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D5" w:rsidRDefault="00071E33" w:rsidP="00BD61D5">
      <w:pPr>
        <w:ind w:firstLine="720"/>
        <w:jc w:val="center"/>
        <w:rPr>
          <w:rFonts w:ascii="Times New Roman Bold" w:hAnsi="Times New Roman Bold"/>
          <w:color w:val="FF0000"/>
          <w:w w:val="90"/>
        </w:rPr>
      </w:pPr>
      <w:r w:rsidRPr="00071E33">
        <w:rPr>
          <w:rFonts w:ascii="Times New Roman Bold" w:hAnsi="Times New Roman Bold"/>
          <w:color w:val="FF0000"/>
          <w:w w:val="90"/>
        </w:rPr>
        <w:t>NỘI DUNG THỦ TỤC H</w:t>
      </w:r>
      <w:r w:rsidRPr="00071E33">
        <w:rPr>
          <w:rFonts w:ascii="Times New Roman Bold" w:hAnsi="Times New Roman Bold" w:hint="eastAsia"/>
          <w:color w:val="FF0000"/>
          <w:w w:val="90"/>
        </w:rPr>
        <w:t>À</w:t>
      </w:r>
      <w:r w:rsidRPr="00071E33">
        <w:rPr>
          <w:rFonts w:ascii="Times New Roman Bold" w:hAnsi="Times New Roman Bold"/>
          <w:color w:val="FF0000"/>
          <w:w w:val="90"/>
        </w:rPr>
        <w:t>NH CH</w:t>
      </w:r>
      <w:r w:rsidRPr="00071E33">
        <w:rPr>
          <w:rFonts w:ascii="Times New Roman Bold" w:hAnsi="Times New Roman Bold" w:hint="eastAsia"/>
          <w:color w:val="FF0000"/>
          <w:w w:val="90"/>
        </w:rPr>
        <w:t>Í</w:t>
      </w:r>
      <w:r w:rsidRPr="00071E33">
        <w:rPr>
          <w:rFonts w:ascii="Times New Roman Bold" w:hAnsi="Times New Roman Bold"/>
          <w:color w:val="FF0000"/>
          <w:w w:val="90"/>
        </w:rPr>
        <w:t xml:space="preserve">NH </w:t>
      </w:r>
      <w:r w:rsidR="00BD61D5">
        <w:rPr>
          <w:rFonts w:ascii="Times New Roman Bold" w:hAnsi="Times New Roman Bold"/>
          <w:color w:val="FF0000"/>
          <w:w w:val="90"/>
        </w:rPr>
        <w:t>THUỘC THẨM QUYỀN</w:t>
      </w:r>
    </w:p>
    <w:p w:rsidR="00076A52" w:rsidRDefault="00BD61D5" w:rsidP="00846485">
      <w:pPr>
        <w:ind w:firstLine="720"/>
        <w:jc w:val="center"/>
        <w:rPr>
          <w:rFonts w:ascii="Times New Roman Bold" w:hAnsi="Times New Roman Bold"/>
          <w:color w:val="FF0000"/>
          <w:w w:val="90"/>
        </w:rPr>
      </w:pPr>
      <w:r>
        <w:rPr>
          <w:rFonts w:ascii="Times New Roman Bold" w:hAnsi="Times New Roman Bold"/>
          <w:color w:val="FF0000"/>
          <w:w w:val="90"/>
        </w:rPr>
        <w:t xml:space="preserve">GIẢI QUYẾT CỦA SỞ TÀI CHÍNH </w:t>
      </w:r>
    </w:p>
    <w:p w:rsidR="00846485" w:rsidRDefault="00846485" w:rsidP="00846485">
      <w:pPr>
        <w:ind w:firstLine="720"/>
        <w:jc w:val="center"/>
        <w:rPr>
          <w:rFonts w:ascii="Times New Roman Bold" w:hAnsi="Times New Roman Bold"/>
          <w:color w:val="FF0000"/>
          <w:w w:val="90"/>
        </w:rPr>
      </w:pPr>
      <w:r>
        <w:rPr>
          <w:rFonts w:ascii="Times New Roman Bold" w:hAnsi="Times New Roman Bold"/>
          <w:color w:val="FF0000"/>
          <w:w w:val="90"/>
        </w:rPr>
        <w:t xml:space="preserve">(Cập nhật tháng </w:t>
      </w:r>
      <w:r w:rsidR="009E1390">
        <w:rPr>
          <w:rFonts w:ascii="Times New Roman Bold" w:hAnsi="Times New Roman Bold"/>
          <w:color w:val="FF0000"/>
          <w:w w:val="90"/>
        </w:rPr>
        <w:t>9</w:t>
      </w:r>
      <w:r w:rsidR="009C7841">
        <w:rPr>
          <w:rFonts w:ascii="Times New Roman Bold" w:hAnsi="Times New Roman Bold"/>
          <w:color w:val="FF0000"/>
          <w:w w:val="90"/>
        </w:rPr>
        <w:t>-</w:t>
      </w:r>
      <w:r>
        <w:rPr>
          <w:rFonts w:ascii="Times New Roman Bold" w:hAnsi="Times New Roman Bold"/>
          <w:color w:val="FF0000"/>
          <w:w w:val="90"/>
        </w:rPr>
        <w:t>202</w:t>
      </w:r>
      <w:r w:rsidR="001A5D44">
        <w:rPr>
          <w:rFonts w:ascii="Times New Roman Bold" w:hAnsi="Times New Roman Bold"/>
          <w:color w:val="FF0000"/>
          <w:w w:val="90"/>
        </w:rPr>
        <w:t>4</w:t>
      </w:r>
      <w:r>
        <w:rPr>
          <w:rFonts w:ascii="Times New Roman Bold" w:hAnsi="Times New Roman Bold"/>
          <w:color w:val="FF0000"/>
          <w:w w:val="90"/>
        </w:rPr>
        <w:t>)</w:t>
      </w:r>
    </w:p>
    <w:p w:rsidR="0080383C" w:rsidRDefault="0080383C" w:rsidP="00B61392">
      <w:pPr>
        <w:rPr>
          <w:b/>
          <w:szCs w:val="28"/>
        </w:rPr>
      </w:pPr>
      <w:r>
        <w:rPr>
          <w:b/>
          <w:szCs w:val="28"/>
        </w:rPr>
        <w:tab/>
      </w:r>
      <w:r>
        <w:rPr>
          <w:b/>
          <w:szCs w:val="28"/>
        </w:rPr>
        <w:tab/>
      </w:r>
      <w:r>
        <w:rPr>
          <w:b/>
          <w:szCs w:val="28"/>
        </w:rPr>
        <w:tab/>
      </w:r>
    </w:p>
    <w:p w:rsidR="005F14FA" w:rsidRPr="0080383C" w:rsidRDefault="005F14FA" w:rsidP="00B61392">
      <w:pPr>
        <w:rPr>
          <w:b/>
          <w:szCs w:val="28"/>
        </w:rPr>
      </w:pPr>
    </w:p>
    <w:p w:rsidR="00A6168C" w:rsidRPr="00000942" w:rsidRDefault="00A028BD" w:rsidP="00A6168C">
      <w:pPr>
        <w:pStyle w:val="NormalWeb"/>
        <w:shd w:val="clear" w:color="auto" w:fill="FFFFFF"/>
        <w:spacing w:before="0" w:beforeAutospacing="0" w:after="0" w:afterAutospacing="0" w:line="200" w:lineRule="atLeast"/>
        <w:ind w:firstLine="737"/>
        <w:jc w:val="both"/>
        <w:rPr>
          <w:i/>
          <w:color w:val="FF0000"/>
          <w:sz w:val="28"/>
          <w:szCs w:val="28"/>
          <w:lang w:val="nl-NL"/>
        </w:rPr>
      </w:pPr>
      <w:bookmarkStart w:id="0" w:name="muc_1"/>
      <w:r>
        <w:rPr>
          <w:b/>
          <w:color w:val="FF0000"/>
          <w:sz w:val="28"/>
          <w:szCs w:val="28"/>
          <w:lang w:val="nl-NL"/>
        </w:rPr>
        <w:t xml:space="preserve">01. </w:t>
      </w:r>
      <w:r w:rsidRPr="00A028BD">
        <w:rPr>
          <w:b/>
          <w:color w:val="FF0000"/>
          <w:sz w:val="28"/>
          <w:szCs w:val="28"/>
          <w:lang w:val="nl-NL"/>
        </w:rPr>
        <w:t>T</w:t>
      </w:r>
      <w:r w:rsidR="00A6168C" w:rsidRPr="00A028BD">
        <w:rPr>
          <w:b/>
          <w:color w:val="FF0000"/>
          <w:sz w:val="28"/>
          <w:szCs w:val="28"/>
          <w:lang w:val="nl-NL"/>
        </w:rPr>
        <w:t>hủ tục</w:t>
      </w:r>
      <w:r w:rsidRPr="00A028BD">
        <w:rPr>
          <w:b/>
          <w:color w:val="FF0000"/>
          <w:sz w:val="28"/>
          <w:szCs w:val="28"/>
          <w:lang w:val="nl-NL"/>
        </w:rPr>
        <w:t xml:space="preserve"> (2.002173):</w:t>
      </w:r>
      <w:r w:rsidR="00A6168C" w:rsidRPr="00000942">
        <w:rPr>
          <w:i/>
          <w:color w:val="FF0000"/>
          <w:sz w:val="28"/>
          <w:szCs w:val="28"/>
          <w:lang w:val="nl-NL"/>
        </w:rPr>
        <w:t xml:space="preserve"> </w:t>
      </w:r>
      <w:r w:rsidR="00A6168C" w:rsidRPr="00000942">
        <w:rPr>
          <w:b/>
          <w:bCs/>
          <w:iCs/>
          <w:color w:val="000000" w:themeColor="text1"/>
          <w:sz w:val="28"/>
          <w:szCs w:val="28"/>
          <w:lang w:val="nl-NL"/>
        </w:rPr>
        <w:t>Hoàn trả hoặc khấu trừ tiền sử dụng đất đã nộp hoặc tiền nhận chuyển nhượng quyền sử dụng đất đã trả vào nghĩa vụ tài chính của chủ đầu tư dự án nhà ở xã hội</w:t>
      </w:r>
      <w:r w:rsidR="00C95978">
        <w:rPr>
          <w:b/>
          <w:bCs/>
          <w:iCs/>
          <w:color w:val="000000" w:themeColor="text1"/>
          <w:sz w:val="28"/>
          <w:szCs w:val="28"/>
          <w:lang w:val="nl-NL"/>
        </w:rPr>
        <w:t xml:space="preserve"> </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1. Trình tự thực hiện</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Bước 1: Chủ đầu tư dự án nhà ở xã hội nộp hồ sơ đề nghị hoàn trả hoặc khấu trừ tiền sử dụng đất đã nộp hoặc tiền nhận chuyển nhượng quyền sử dụng đất đã trả vào nghĩa vụ tài chính tại Sở Tài chính nơi thực hiện dự án.</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Bước 2: Sở Tài chính xác định, báo cáo Ủy ban nhân dân cấp tỉnh xem xét, quyết định việc hoàn trả hoặc khấu trừ tiền sử dụng đất đã nộp hoặc tiền nhận chuyển nhượng quyền sử dụng đất vào nghĩa vụ tài chính của chủ đầu tư thực hiện dự án nhà ở xã hội.</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Bước 3: Ủy ban nhân dân cấp tỉnh có văn bản chấp thuận việc hoàn trả hoặc khấu trừ tiền sử dụng đất đã nộp hoặc tiền nhận chuyển nhượng quyền sử dụng đất vào nghĩa vụ tài chính của chủ đầu tư thực hiện dự án nhà ở xã hội.</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Bước 4: Sở Tài chính có văn bản gửi Cục thuế, kho bạc nhà nước của địa phương để thực hiện.</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pacing w:val="-10"/>
          <w:sz w:val="28"/>
          <w:szCs w:val="28"/>
          <w:lang w:val="nl-NL"/>
        </w:rPr>
      </w:pPr>
      <w:r w:rsidRPr="00000942">
        <w:rPr>
          <w:b/>
          <w:bCs/>
          <w:spacing w:val="-10"/>
          <w:sz w:val="28"/>
          <w:szCs w:val="28"/>
          <w:lang w:val="nl-NL"/>
        </w:rPr>
        <w:t>2. Cách thức thực hiện:</w:t>
      </w:r>
      <w:r w:rsidRPr="00000942">
        <w:rPr>
          <w:spacing w:val="-10"/>
          <w:sz w:val="28"/>
          <w:szCs w:val="28"/>
          <w:lang w:val="nl-NL"/>
        </w:rPr>
        <w:t> </w:t>
      </w:r>
      <w:r w:rsidR="00581D03" w:rsidRPr="00581D03">
        <w:rPr>
          <w:color w:val="000000"/>
          <w:sz w:val="28"/>
          <w:szCs w:val="28"/>
        </w:rPr>
        <w:t>Nộp hồ sơ trực tiếp tại Trung tâm Phục vụ Hành chính công tỉnh Hậu Giang</w:t>
      </w:r>
      <w:r w:rsidR="00581D03">
        <w:rPr>
          <w:color w:val="000000"/>
          <w:sz w:val="28"/>
          <w:szCs w:val="28"/>
        </w:rPr>
        <w:t xml:space="preserve"> </w:t>
      </w:r>
      <w:r w:rsidR="00581D03" w:rsidRPr="00581D03">
        <w:rPr>
          <w:color w:val="202124"/>
          <w:sz w:val="28"/>
          <w:szCs w:val="28"/>
        </w:rPr>
        <w:t>Địa chỉ: Số 438 Võ Văn Kiệt, khu vực 2, Phường 5, thành phố Vị Thanh, Hậu Giang</w:t>
      </w:r>
      <w:r w:rsidR="00581D03">
        <w:rPr>
          <w:color w:val="202124"/>
          <w:sz w:val="28"/>
          <w:szCs w:val="28"/>
        </w:rPr>
        <w:t xml:space="preserve"> hoặc q</w:t>
      </w:r>
      <w:r w:rsidR="00581D03" w:rsidRPr="00581D03">
        <w:rPr>
          <w:sz w:val="28"/>
          <w:szCs w:val="28"/>
          <w:lang w:val="nl-NL"/>
        </w:rPr>
        <w:t>ua đường bưu điện.</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3. Thành phần, số lượng hồ sơ</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3.1. Thành phần hồ sơ:</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a) Đối với dự án nhà ở xã hội đầu tư theo quy định tại khoản 1 Điều 53 Luật Nhà ở năm 2014</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Văn bản đề nghị hoàn trả hoặc khấu trừ: 01 bản chính;</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Quyết định hoặc văn bản chấp thuận đầu tư dự án xây dựng nhà ở xã hội của cơ quan nhà nước có thẩm quyền: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Hợp đồng hoặc giấy tờ nhận chuyển nhượng quyền sử dụng đất theo quy định của pháp luật tại thời điểm nhận chuyển nhượng: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Giấy tờ, hóa đơn chứng minh số tiền đã nộp tiền vào ngân sách khi được Nhà nước giao đất, cho thuê đất hoặc giấy tờ, biên lai đã nhận chuyển nhượng quyền sử dụng đất từ tổ chức, hộ gia đình, cá nhân khác mà diện tích đất đó được sử dụng để xây dựng nhà ở xã hội: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b) Đối với dự án nhà ở xã hội đầu tư theo quy định tại khoản 2 Điều 53 Luật Nhà ở năm 2014</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Văn bản đề nghị hoàn trả hoặc khấu trừ: 01 bản chính;</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lastRenderedPageBreak/>
        <w:t>- Quyết định hoặc văn bản chấp thuận đầu tư dự án xây dựng nhà ở xã hội của cơ quan nhà nước có thẩm quyền: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pacing w:val="-6"/>
          <w:sz w:val="28"/>
          <w:szCs w:val="28"/>
          <w:lang w:val="nl-NL"/>
        </w:rPr>
      </w:pPr>
      <w:r w:rsidRPr="00000942">
        <w:rPr>
          <w:spacing w:val="-6"/>
          <w:sz w:val="28"/>
          <w:szCs w:val="28"/>
          <w:lang w:val="nl-NL"/>
        </w:rPr>
        <w:t>- Danh sách người lao động của doanh nghiệp, hợp tác xã được bố trí nhà ở có xác nhận của cơ quan nhà nước có thẩm quyền theo quy định của pháp luật nhà ở: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Hợp đồng hoặc giấy tờ nhận chuyển nhượng quyền sử dụng đất theo quy định của pháp luật tại thời điểm nhận chuyển nhượng: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 Giấy tờ, hóa đơn chứng minh số tiền đã nộp tiền vào ngân sách khi được Nhà nước giao đất, cho thuê đất hoặc giấy tờ, biên lai đã nhận chuyển nhượng quyền sử dụng đất từ tổ chức, hộ gia đình, cá nhân khác mà diện tích đất đó được sử dụng để xây dựng nhà ở xã hội: 01 bản sao.</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3.2. Số lượng hồ sơ: 01 bộ.</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4. Thời hạn giải quyết:</w:t>
      </w:r>
    </w:p>
    <w:p w:rsidR="00A6168C" w:rsidRPr="001F28E3" w:rsidRDefault="00A6168C" w:rsidP="00A6168C">
      <w:pPr>
        <w:pStyle w:val="NormalWeb"/>
        <w:shd w:val="clear" w:color="auto" w:fill="FFFFFF"/>
        <w:spacing w:before="120" w:beforeAutospacing="0" w:after="120" w:afterAutospacing="0" w:line="234" w:lineRule="atLeast"/>
        <w:ind w:firstLine="567"/>
        <w:jc w:val="both"/>
        <w:rPr>
          <w:sz w:val="28"/>
          <w:szCs w:val="28"/>
        </w:rPr>
      </w:pPr>
      <w:r w:rsidRPr="00C95978">
        <w:rPr>
          <w:sz w:val="28"/>
          <w:szCs w:val="28"/>
          <w:highlight w:val="yellow"/>
          <w:lang w:val="nl-NL"/>
        </w:rPr>
        <w:t xml:space="preserve">a) Đối với bước 2: Không quá </w:t>
      </w:r>
      <w:r w:rsidR="00C95978" w:rsidRPr="00C95978">
        <w:rPr>
          <w:sz w:val="28"/>
          <w:szCs w:val="28"/>
          <w:highlight w:val="yellow"/>
          <w:lang w:val="nl-NL"/>
        </w:rPr>
        <w:t>15</w:t>
      </w:r>
      <w:r w:rsidRPr="00C95978">
        <w:rPr>
          <w:sz w:val="28"/>
          <w:szCs w:val="28"/>
          <w:highlight w:val="yellow"/>
          <w:lang w:val="nl-NL"/>
        </w:rPr>
        <w:t xml:space="preserve"> ngày kể từ ngày nhận đủ hồ sơ hợp lệ.</w:t>
      </w:r>
      <w:r w:rsidR="00096098">
        <w:rPr>
          <w:sz w:val="28"/>
          <w:szCs w:val="28"/>
          <w:lang w:val="nl-NL"/>
        </w:rPr>
        <w:t xml:space="preserve"> </w:t>
      </w:r>
      <w:bookmarkStart w:id="1" w:name="_GoBack"/>
      <w:r w:rsidR="00096098" w:rsidRPr="001F28E3">
        <w:rPr>
          <w:sz w:val="28"/>
          <w:szCs w:val="28"/>
        </w:rPr>
        <w:t xml:space="preserve">(Giảm thời gian QĐ 2264/QĐ-UB ngày </w:t>
      </w:r>
      <w:r w:rsidR="00564147" w:rsidRPr="001F28E3">
        <w:rPr>
          <w:sz w:val="28"/>
          <w:szCs w:val="28"/>
        </w:rPr>
        <w:t>29</w:t>
      </w:r>
      <w:r w:rsidR="00096098" w:rsidRPr="001F28E3">
        <w:rPr>
          <w:sz w:val="28"/>
          <w:szCs w:val="28"/>
        </w:rPr>
        <w:t>/12/2023)</w:t>
      </w:r>
    </w:p>
    <w:bookmarkEnd w:id="1"/>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b) Đối với bước 4: Không quá 10 ngày kể từ ngày Ủy ban nhân dân cấp tỉnh có văn bản chấp thuận.</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5. Đối tượng thực hiện thủ tục hành chính:</w:t>
      </w:r>
      <w:r w:rsidRPr="00000942">
        <w:rPr>
          <w:sz w:val="28"/>
          <w:szCs w:val="28"/>
          <w:lang w:val="nl-NL"/>
        </w:rPr>
        <w:t> Chủ đầu tư dự án nhà ở xã hội.</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6. Cơ quan giải quyết thủ tục hành chính:</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a) Cơ quan thực hiện thủ tục hành chính: Sở Tài chính.</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b) Cơ quan phối hợp: Cục thuế, Kho bạc nhà nước địa phương.</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sz w:val="28"/>
          <w:szCs w:val="28"/>
          <w:lang w:val="nl-NL"/>
        </w:rPr>
        <w:t>c) Cơ quan quyết định: Ủy ban nhân dân cấp tỉnh.</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7. Kết quả thực hiện thủ tục hành chính:</w:t>
      </w:r>
      <w:r w:rsidRPr="00000942">
        <w:rPr>
          <w:sz w:val="28"/>
          <w:szCs w:val="28"/>
          <w:lang w:val="nl-NL"/>
        </w:rPr>
        <w:t> văn bản chấp thuận việc hoàn trả hoặc khấu trừ tiền sử dụng đất đã nộp hoặc tiền nhận chuyển nhượng quyền sử dụng đất vào nghĩa vụ tài chính của chủ đầu tư thực hiện dự án nhà ở xã hội.</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8. Phí, lệ phí (nếu có):</w:t>
      </w:r>
      <w:r w:rsidRPr="00000942">
        <w:rPr>
          <w:sz w:val="28"/>
          <w:szCs w:val="28"/>
          <w:lang w:val="nl-NL"/>
        </w:rPr>
        <w:t> Không</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9. Tên, mẫu đơn, mẫu tờ khai (nếu có):</w:t>
      </w:r>
      <w:r w:rsidRPr="00000942">
        <w:rPr>
          <w:sz w:val="28"/>
          <w:szCs w:val="28"/>
          <w:lang w:val="nl-NL"/>
        </w:rPr>
        <w:t> Không</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10. Yêu cầu, điều kiện thực hiện thủ tục hành chính (nếu có):</w:t>
      </w:r>
      <w:r w:rsidRPr="00000942">
        <w:rPr>
          <w:sz w:val="28"/>
          <w:szCs w:val="28"/>
          <w:lang w:val="nl-NL"/>
        </w:rPr>
        <w:t> Không</w:t>
      </w:r>
    </w:p>
    <w:p w:rsidR="00A6168C" w:rsidRPr="00000942" w:rsidRDefault="00A6168C" w:rsidP="00A6168C">
      <w:pPr>
        <w:pStyle w:val="NormalWeb"/>
        <w:shd w:val="clear" w:color="auto" w:fill="FFFFFF"/>
        <w:spacing w:before="120" w:beforeAutospacing="0" w:after="120" w:afterAutospacing="0" w:line="234" w:lineRule="atLeast"/>
        <w:ind w:firstLine="567"/>
        <w:jc w:val="both"/>
        <w:rPr>
          <w:sz w:val="28"/>
          <w:szCs w:val="28"/>
          <w:lang w:val="nl-NL"/>
        </w:rPr>
      </w:pPr>
      <w:r w:rsidRPr="00000942">
        <w:rPr>
          <w:b/>
          <w:bCs/>
          <w:sz w:val="28"/>
          <w:szCs w:val="28"/>
          <w:lang w:val="nl-NL"/>
        </w:rPr>
        <w:t>11. Căn cứ pháp lý của thủ tục hành chính</w:t>
      </w:r>
    </w:p>
    <w:p w:rsidR="00A6168C" w:rsidRPr="00A028BD" w:rsidRDefault="00A6168C" w:rsidP="00A6168C">
      <w:pPr>
        <w:spacing w:after="120"/>
        <w:ind w:firstLine="567"/>
        <w:jc w:val="both"/>
        <w:rPr>
          <w:b/>
          <w:szCs w:val="28"/>
          <w:lang w:val="nl-NL"/>
        </w:rPr>
      </w:pPr>
      <w:r w:rsidRPr="00000942">
        <w:rPr>
          <w:szCs w:val="28"/>
          <w:lang w:val="nl-NL"/>
        </w:rPr>
        <w:t>Nghị định số </w:t>
      </w:r>
      <w:hyperlink r:id="rId8" w:tgtFrame="_blank" w:tooltip="Nghị định 123/2017/NĐ-CP" w:history="1">
        <w:r w:rsidRPr="00000942">
          <w:rPr>
            <w:rStyle w:val="Hyperlink"/>
            <w:szCs w:val="28"/>
            <w:lang w:val="nl-NL"/>
          </w:rPr>
          <w:t>123/2017/NĐ-CP</w:t>
        </w:r>
      </w:hyperlink>
      <w:r w:rsidRPr="00000942">
        <w:rPr>
          <w:szCs w:val="28"/>
          <w:lang w:val="nl-NL"/>
        </w:rPr>
        <w:t xml:space="preserve"> ngày 14/11/2017 sửa đổi, bổ sung một số điều của các </w:t>
      </w:r>
      <w:r w:rsidRPr="00A028BD">
        <w:rPr>
          <w:szCs w:val="28"/>
          <w:lang w:val="nl-NL"/>
        </w:rPr>
        <w:t>Nghị định quy định về thu tiền sử dụng đất, thu tiền thuê đất, thuê mặt nước.</w:t>
      </w:r>
    </w:p>
    <w:p w:rsidR="00A6168C" w:rsidRPr="00F742DD" w:rsidRDefault="00A028BD" w:rsidP="00A6168C">
      <w:pPr>
        <w:spacing w:after="120"/>
        <w:ind w:firstLine="567"/>
        <w:jc w:val="both"/>
        <w:rPr>
          <w:i/>
          <w:szCs w:val="28"/>
        </w:rPr>
      </w:pPr>
      <w:bookmarkStart w:id="2" w:name="muc_19"/>
      <w:bookmarkEnd w:id="0"/>
      <w:r>
        <w:rPr>
          <w:b/>
          <w:color w:val="FF0000"/>
          <w:szCs w:val="28"/>
        </w:rPr>
        <w:t>0</w:t>
      </w:r>
      <w:r w:rsidR="00C155A8">
        <w:rPr>
          <w:b/>
          <w:color w:val="FF0000"/>
          <w:szCs w:val="28"/>
        </w:rPr>
        <w:t>2</w:t>
      </w:r>
      <w:r>
        <w:rPr>
          <w:b/>
          <w:color w:val="FF0000"/>
          <w:szCs w:val="28"/>
        </w:rPr>
        <w:t xml:space="preserve">. </w:t>
      </w:r>
      <w:r w:rsidR="00A6168C" w:rsidRPr="00A028BD">
        <w:rPr>
          <w:b/>
          <w:color w:val="FF0000"/>
          <w:szCs w:val="28"/>
        </w:rPr>
        <w:t>Thủ tục</w:t>
      </w:r>
      <w:r w:rsidR="008753CE" w:rsidRPr="00A028BD">
        <w:rPr>
          <w:b/>
          <w:color w:val="FF0000"/>
          <w:szCs w:val="28"/>
        </w:rPr>
        <w:t xml:space="preserve"> </w:t>
      </w:r>
      <w:r>
        <w:rPr>
          <w:b/>
          <w:color w:val="FF0000"/>
          <w:szCs w:val="28"/>
        </w:rPr>
        <w:t>(1.0</w:t>
      </w:r>
      <w:r w:rsidR="00653A56" w:rsidRPr="00A028BD">
        <w:rPr>
          <w:b/>
          <w:color w:val="FF0000"/>
          <w:szCs w:val="28"/>
        </w:rPr>
        <w:t>0</w:t>
      </w:r>
      <w:r>
        <w:rPr>
          <w:b/>
          <w:color w:val="FF0000"/>
          <w:szCs w:val="28"/>
        </w:rPr>
        <w:t>5434)</w:t>
      </w:r>
      <w:r w:rsidR="00A6168C" w:rsidRPr="00F742DD">
        <w:rPr>
          <w:b/>
          <w:color w:val="FF0000"/>
          <w:szCs w:val="28"/>
        </w:rPr>
        <w:t>:</w:t>
      </w:r>
      <w:r w:rsidR="00A6168C" w:rsidRPr="00F742DD">
        <w:rPr>
          <w:bCs/>
          <w:i/>
          <w:color w:val="FF0000"/>
          <w:szCs w:val="28"/>
          <w:lang w:val="vi-VN"/>
        </w:rPr>
        <w:t xml:space="preserve"> </w:t>
      </w:r>
      <w:r w:rsidR="00A6168C" w:rsidRPr="008753CE">
        <w:rPr>
          <w:b/>
          <w:bCs/>
          <w:color w:val="000000" w:themeColor="text1"/>
          <w:szCs w:val="28"/>
          <w:lang w:val="vi-VN"/>
        </w:rPr>
        <w:t>Mua quyển hóa đơn</w:t>
      </w:r>
      <w:bookmarkEnd w:id="2"/>
    </w:p>
    <w:p w:rsidR="00A6168C" w:rsidRPr="00F742DD" w:rsidRDefault="00A6168C" w:rsidP="00A6168C">
      <w:pPr>
        <w:spacing w:after="120"/>
        <w:ind w:firstLine="567"/>
        <w:jc w:val="both"/>
        <w:rPr>
          <w:szCs w:val="28"/>
        </w:rPr>
      </w:pPr>
      <w:r w:rsidRPr="00F742DD">
        <w:rPr>
          <w:b/>
          <w:bCs/>
          <w:szCs w:val="28"/>
          <w:lang w:val="vi-VN"/>
        </w:rPr>
        <w:t>1. Trình tự thực hiện</w:t>
      </w:r>
    </w:p>
    <w:p w:rsidR="00A6168C" w:rsidRPr="00F742DD" w:rsidRDefault="00A6168C" w:rsidP="00A6168C">
      <w:pPr>
        <w:spacing w:after="120"/>
        <w:ind w:firstLine="567"/>
        <w:jc w:val="both"/>
        <w:rPr>
          <w:szCs w:val="28"/>
        </w:rPr>
      </w:pPr>
      <w:r w:rsidRPr="00F742DD">
        <w:rPr>
          <w:szCs w:val="28"/>
          <w:lang w:val="vi-VN"/>
        </w:rPr>
        <w:t>Bước 1: Đơn vị có nhu cầu mua hóa đơn có văn bản đề nghị mua hóa đơn, gửi đến cơ quan tài chính (</w:t>
      </w:r>
      <w:r w:rsidRPr="00F742DD">
        <w:rPr>
          <w:szCs w:val="28"/>
          <w:lang w:val="nl-NL"/>
        </w:rPr>
        <w:t>Sở Tài chính hoặc Phòng Tài chính - Kế hoạch cấp huyện) nơi đơn vị đóng trụ sở</w:t>
      </w:r>
      <w:r w:rsidRPr="00F742DD">
        <w:rPr>
          <w:szCs w:val="28"/>
          <w:lang w:val="vi-VN"/>
        </w:rPr>
        <w:t xml:space="preserve">. </w:t>
      </w:r>
    </w:p>
    <w:p w:rsidR="00A6168C" w:rsidRPr="00F742DD" w:rsidRDefault="00A6168C" w:rsidP="00A6168C">
      <w:pPr>
        <w:spacing w:after="120"/>
        <w:ind w:firstLine="567"/>
        <w:jc w:val="both"/>
        <w:rPr>
          <w:szCs w:val="28"/>
        </w:rPr>
      </w:pPr>
      <w:r w:rsidRPr="00F742DD">
        <w:rPr>
          <w:szCs w:val="28"/>
          <w:lang w:val="nl-NL"/>
        </w:rPr>
        <w:t xml:space="preserve">Bước 2: Sau khi nhận được hồ sơ mua hóa đơn của đơn vị, cơ quan tài chính phải kiểm tra, nếu đúng đối tượng quy định thì bán hóa đơn cho đơn vị (đối với trường hợp </w:t>
      </w:r>
      <w:r w:rsidRPr="00F742DD">
        <w:rPr>
          <w:szCs w:val="28"/>
          <w:lang w:val="nl-NL"/>
        </w:rPr>
        <w:lastRenderedPageBreak/>
        <w:t>mua hóa đơn lần đầu) hoặc căn cứ vào tình hình quản lý sử dụng hóa đơn lần trước của đơn vị để xem xét, quyết định số lượng quyển hóa đơn bán (đối với trường hợp mua hóa đơn các lần tiếp theo).</w:t>
      </w:r>
    </w:p>
    <w:p w:rsidR="00A6168C" w:rsidRPr="00F742DD" w:rsidRDefault="00A6168C" w:rsidP="00A6168C">
      <w:pPr>
        <w:spacing w:after="120"/>
        <w:ind w:firstLine="567"/>
        <w:jc w:val="both"/>
        <w:rPr>
          <w:szCs w:val="28"/>
        </w:rPr>
      </w:pPr>
      <w:r w:rsidRPr="00F742DD">
        <w:rPr>
          <w:i/>
          <w:iCs/>
          <w:szCs w:val="28"/>
          <w:lang w:val="nl-NL"/>
        </w:rPr>
        <w:t xml:space="preserve">Ghi chú: </w:t>
      </w:r>
      <w:r w:rsidRPr="00F742DD">
        <w:rPr>
          <w:szCs w:val="28"/>
          <w:lang w:val="vi-VN"/>
        </w:rPr>
        <w:t>Người được cơ quan cử đi mua hóa đơn phải xuất trình các giấy tờ có liên quan đến việc mua hóa đơn cho cơ quan tài chính; cụ thể:</w:t>
      </w:r>
    </w:p>
    <w:p w:rsidR="00A6168C" w:rsidRPr="00F742DD" w:rsidRDefault="00A6168C" w:rsidP="00A6168C">
      <w:pPr>
        <w:spacing w:after="120"/>
        <w:ind w:firstLine="720"/>
        <w:jc w:val="both"/>
        <w:rPr>
          <w:szCs w:val="28"/>
        </w:rPr>
      </w:pPr>
      <w:r w:rsidRPr="00F742DD">
        <w:rPr>
          <w:szCs w:val="28"/>
          <w:lang w:val="vi-VN"/>
        </w:rPr>
        <w:t>- Giấy giới thiệu kèm theo công văn đề nghị được mua hóa đơn do người đứng đầu cơ quan ký, đóng dấu: 01 bản chính;</w:t>
      </w:r>
    </w:p>
    <w:p w:rsidR="00A6168C" w:rsidRPr="00F742DD" w:rsidRDefault="00A6168C" w:rsidP="00A6168C">
      <w:pPr>
        <w:spacing w:after="120"/>
        <w:ind w:firstLine="720"/>
        <w:jc w:val="both"/>
        <w:rPr>
          <w:szCs w:val="28"/>
        </w:rPr>
      </w:pPr>
      <w:r w:rsidRPr="00F742DD">
        <w:rPr>
          <w:szCs w:val="28"/>
          <w:lang w:val="vi-VN"/>
        </w:rPr>
        <w:t>- Chứng minh nhân dân hoặc thẻ căn cước hoặc hộ chiếu (còn trong thời hạn sử dụng theo quy định của pháp luật) của người trực tiếp mua hóa đơn; Trường hợp cơ quan tài chính truy xuất được dữ liệu về người được cơ quan cử đến mua hóa đơn từ Cơ sở dữ liệu quốc gia về dân cư thì không phải xuất trình các giấy tờ này.</w:t>
      </w:r>
    </w:p>
    <w:p w:rsidR="00A6168C" w:rsidRPr="00F742DD" w:rsidRDefault="00A6168C" w:rsidP="00A6168C">
      <w:pPr>
        <w:spacing w:after="120"/>
        <w:ind w:firstLine="567"/>
        <w:jc w:val="both"/>
        <w:rPr>
          <w:szCs w:val="28"/>
        </w:rPr>
      </w:pPr>
      <w:r w:rsidRPr="00F742DD">
        <w:rPr>
          <w:b/>
          <w:bCs/>
          <w:szCs w:val="28"/>
          <w:lang w:val="vi-VN"/>
        </w:rPr>
        <w:t xml:space="preserve">2. Cách thức thực hiện: </w:t>
      </w:r>
      <w:r w:rsidR="00581D03" w:rsidRPr="00581D03">
        <w:rPr>
          <w:rFonts w:cs="Times New Roman"/>
          <w:color w:val="000000"/>
          <w:szCs w:val="28"/>
        </w:rPr>
        <w:t>Nộp hồ sơ trực tiếp tại Trung tâm Phục vụ Hành chính công tỉnh Hậu Giang</w:t>
      </w:r>
      <w:r w:rsidR="00581D03">
        <w:rPr>
          <w:color w:val="000000"/>
          <w:szCs w:val="28"/>
        </w:rPr>
        <w:t xml:space="preserve"> </w:t>
      </w:r>
      <w:r w:rsidR="00581D03" w:rsidRPr="00581D03">
        <w:rPr>
          <w:rFonts w:cs="Times New Roman"/>
          <w:color w:val="202124"/>
          <w:szCs w:val="28"/>
        </w:rPr>
        <w:t>Địa chỉ: Số 438 Võ Văn Kiệt, khu vực 2, Phường 5, thành phố Vị Thanh, Hậu Giang</w:t>
      </w:r>
      <w:r w:rsidR="00581D03">
        <w:rPr>
          <w:color w:val="202124"/>
          <w:szCs w:val="28"/>
        </w:rPr>
        <w:t xml:space="preserve"> hoặc q</w:t>
      </w:r>
      <w:r w:rsidR="00581D03" w:rsidRPr="00581D03">
        <w:rPr>
          <w:szCs w:val="28"/>
          <w:lang w:val="nl-NL"/>
        </w:rPr>
        <w:t>ua đường bưu điện.</w:t>
      </w:r>
    </w:p>
    <w:p w:rsidR="00A6168C" w:rsidRPr="00F742DD" w:rsidRDefault="00A6168C" w:rsidP="00A6168C">
      <w:pPr>
        <w:spacing w:after="120"/>
        <w:ind w:firstLine="567"/>
        <w:jc w:val="both"/>
        <w:rPr>
          <w:szCs w:val="28"/>
        </w:rPr>
      </w:pPr>
      <w:r w:rsidRPr="00F742DD">
        <w:rPr>
          <w:b/>
          <w:bCs/>
          <w:szCs w:val="28"/>
          <w:lang w:val="vi-VN"/>
        </w:rPr>
        <w:t>3. Thành phần, số lượng hồ sơ</w:t>
      </w:r>
    </w:p>
    <w:p w:rsidR="00A6168C" w:rsidRPr="00F742DD" w:rsidRDefault="00A6168C" w:rsidP="00A6168C">
      <w:pPr>
        <w:spacing w:after="120"/>
        <w:ind w:firstLine="567"/>
        <w:jc w:val="both"/>
        <w:rPr>
          <w:szCs w:val="28"/>
        </w:rPr>
      </w:pPr>
      <w:r w:rsidRPr="00F742DD">
        <w:rPr>
          <w:szCs w:val="28"/>
          <w:lang w:val="vi-VN"/>
        </w:rPr>
        <w:t>a) Thành phần hồ sơ:</w:t>
      </w:r>
    </w:p>
    <w:p w:rsidR="00A6168C" w:rsidRPr="00F742DD" w:rsidRDefault="00A6168C" w:rsidP="00A6168C">
      <w:pPr>
        <w:spacing w:after="120"/>
        <w:ind w:firstLine="720"/>
        <w:jc w:val="both"/>
        <w:rPr>
          <w:szCs w:val="28"/>
        </w:rPr>
      </w:pPr>
      <w:r w:rsidRPr="00F742DD">
        <w:rPr>
          <w:szCs w:val="28"/>
          <w:lang w:val="vi-VN"/>
        </w:rPr>
        <w:t xml:space="preserve">- Giấy giới thiệu kèm theo công văn đề nghị mua hóa đơn do </w:t>
      </w:r>
      <w:r w:rsidRPr="00F742DD">
        <w:rPr>
          <w:szCs w:val="28"/>
          <w:lang w:val="nl-NL"/>
        </w:rPr>
        <w:t>do người đứng đầu cơ quan ký, đóng dấu: 01 bản chính;</w:t>
      </w:r>
    </w:p>
    <w:p w:rsidR="00A6168C" w:rsidRPr="00F742DD" w:rsidRDefault="00A6168C" w:rsidP="00A6168C">
      <w:pPr>
        <w:spacing w:after="120"/>
        <w:ind w:firstLine="720"/>
        <w:jc w:val="both"/>
        <w:rPr>
          <w:szCs w:val="28"/>
        </w:rPr>
      </w:pPr>
      <w:r w:rsidRPr="00F742DD">
        <w:rPr>
          <w:szCs w:val="28"/>
          <w:lang w:val="nl-NL"/>
        </w:rPr>
        <w:t>- Các văn bản, giấy tờ khác có liên quan (nếu có): 01 bản sao.</w:t>
      </w:r>
    </w:p>
    <w:p w:rsidR="00A6168C" w:rsidRPr="00F742DD" w:rsidRDefault="00A6168C" w:rsidP="00A6168C">
      <w:pPr>
        <w:spacing w:after="120"/>
        <w:ind w:firstLine="567"/>
        <w:jc w:val="both"/>
        <w:rPr>
          <w:szCs w:val="28"/>
        </w:rPr>
      </w:pPr>
      <w:r w:rsidRPr="00F742DD">
        <w:rPr>
          <w:szCs w:val="28"/>
          <w:lang w:val="vi-VN"/>
        </w:rPr>
        <w:t>b) Số lượng hồ sơ: 01 bộ.</w:t>
      </w:r>
    </w:p>
    <w:p w:rsidR="00A6168C" w:rsidRPr="00F413D6" w:rsidRDefault="00A6168C" w:rsidP="00A6168C">
      <w:pPr>
        <w:spacing w:after="120"/>
        <w:ind w:firstLine="567"/>
        <w:jc w:val="both"/>
        <w:rPr>
          <w:spacing w:val="-8"/>
          <w:szCs w:val="28"/>
        </w:rPr>
      </w:pPr>
      <w:r w:rsidRPr="00F413D6">
        <w:rPr>
          <w:b/>
          <w:bCs/>
          <w:spacing w:val="-8"/>
          <w:szCs w:val="28"/>
          <w:lang w:val="vi-VN"/>
        </w:rPr>
        <w:t>4. Thời hạn giải quyết:</w:t>
      </w:r>
      <w:r w:rsidRPr="00F413D6">
        <w:rPr>
          <w:spacing w:val="-8"/>
          <w:szCs w:val="28"/>
          <w:lang w:val="vi-VN"/>
        </w:rPr>
        <w:t xml:space="preserve"> Không quá 05 ngày, kể từ ngày nhận được đầy đủ hồ sơ hợp lệ.</w:t>
      </w:r>
    </w:p>
    <w:p w:rsidR="00A6168C" w:rsidRPr="00F413D6" w:rsidRDefault="00A6168C" w:rsidP="00A6168C">
      <w:pPr>
        <w:spacing w:after="120"/>
        <w:ind w:firstLine="567"/>
        <w:jc w:val="both"/>
        <w:rPr>
          <w:spacing w:val="-8"/>
          <w:szCs w:val="28"/>
        </w:rPr>
      </w:pPr>
      <w:r w:rsidRPr="00F413D6">
        <w:rPr>
          <w:b/>
          <w:bCs/>
          <w:spacing w:val="-8"/>
          <w:szCs w:val="28"/>
          <w:lang w:val="vi-VN"/>
        </w:rPr>
        <w:t xml:space="preserve">5. Đối tượng thực hiện thủ tục hành chính: </w:t>
      </w:r>
      <w:r w:rsidRPr="00F413D6">
        <w:rPr>
          <w:spacing w:val="-8"/>
          <w:szCs w:val="28"/>
          <w:lang w:val="vi-VN"/>
        </w:rPr>
        <w:t>Cơ quan tổ chức xử lý bán tài sản công.</w:t>
      </w:r>
    </w:p>
    <w:p w:rsidR="00A6168C" w:rsidRPr="00F742DD" w:rsidRDefault="00A6168C" w:rsidP="00A6168C">
      <w:pPr>
        <w:spacing w:after="120"/>
        <w:ind w:firstLine="567"/>
        <w:jc w:val="both"/>
        <w:rPr>
          <w:szCs w:val="28"/>
        </w:rPr>
      </w:pPr>
      <w:r w:rsidRPr="00F742DD">
        <w:rPr>
          <w:b/>
          <w:bCs/>
          <w:szCs w:val="28"/>
          <w:lang w:val="vi-VN"/>
        </w:rPr>
        <w:t xml:space="preserve">6. Cơ quan thực hiện thủ tục hành chính: </w:t>
      </w:r>
      <w:r w:rsidRPr="00F742DD">
        <w:rPr>
          <w:szCs w:val="28"/>
          <w:lang w:val="vi-VN"/>
        </w:rPr>
        <w:t>Sở Tài chính, Phòng Tài chính – Kế hoạch cấp huyện.</w:t>
      </w:r>
    </w:p>
    <w:p w:rsidR="00A6168C" w:rsidRPr="00F742DD" w:rsidRDefault="00A6168C" w:rsidP="00A6168C">
      <w:pPr>
        <w:spacing w:after="120"/>
        <w:ind w:firstLine="567"/>
        <w:jc w:val="both"/>
        <w:rPr>
          <w:szCs w:val="28"/>
        </w:rPr>
      </w:pPr>
      <w:r w:rsidRPr="00F742DD">
        <w:rPr>
          <w:b/>
          <w:bCs/>
          <w:szCs w:val="28"/>
          <w:lang w:val="vi-VN"/>
        </w:rPr>
        <w:t xml:space="preserve">7. Kết quả thực hiện thủ tục hành chính: </w:t>
      </w:r>
      <w:r w:rsidRPr="00F742DD">
        <w:rPr>
          <w:szCs w:val="28"/>
          <w:lang w:val="vi-VN"/>
        </w:rPr>
        <w:t>Cơ quan Tài chính xem xét, quyết định số lượng quyển hóa đơn bán cho cơ quan được giao nhiệm vụ tổ chức xử lý tài sản công.</w:t>
      </w:r>
    </w:p>
    <w:p w:rsidR="00A6168C" w:rsidRPr="00F742DD" w:rsidRDefault="00A6168C" w:rsidP="00A6168C">
      <w:pPr>
        <w:spacing w:after="120"/>
        <w:ind w:firstLine="567"/>
        <w:jc w:val="both"/>
        <w:rPr>
          <w:szCs w:val="28"/>
        </w:rPr>
      </w:pPr>
      <w:r w:rsidRPr="00F742DD">
        <w:rPr>
          <w:b/>
          <w:bCs/>
          <w:szCs w:val="28"/>
          <w:lang w:val="vi-VN"/>
        </w:rPr>
        <w:t>8. Phí, lệ phí (nếu có):</w:t>
      </w:r>
      <w:r w:rsidRPr="00F742DD">
        <w:rPr>
          <w:szCs w:val="28"/>
          <w:lang w:val="vi-VN"/>
        </w:rPr>
        <w:t xml:space="preserve"> Không có.</w:t>
      </w:r>
    </w:p>
    <w:p w:rsidR="00A6168C" w:rsidRPr="00F742DD" w:rsidRDefault="00A6168C" w:rsidP="00A6168C">
      <w:pPr>
        <w:spacing w:after="120"/>
        <w:ind w:firstLine="567"/>
        <w:jc w:val="both"/>
        <w:rPr>
          <w:szCs w:val="28"/>
        </w:rPr>
      </w:pPr>
      <w:r w:rsidRPr="00F742DD">
        <w:rPr>
          <w:b/>
          <w:bCs/>
          <w:spacing w:val="-4"/>
          <w:szCs w:val="28"/>
          <w:lang w:val="vi-VN"/>
        </w:rPr>
        <w:t>9. Tên, mẫu đơn, mẫu tờ khai:</w:t>
      </w:r>
      <w:r w:rsidRPr="00F742DD">
        <w:rPr>
          <w:spacing w:val="-4"/>
          <w:szCs w:val="28"/>
          <w:lang w:val="vi-VN"/>
        </w:rPr>
        <w:t xml:space="preserve"> Không có.</w:t>
      </w:r>
    </w:p>
    <w:p w:rsidR="00A6168C" w:rsidRPr="00F742DD" w:rsidRDefault="00A6168C" w:rsidP="00A6168C">
      <w:pPr>
        <w:spacing w:after="120"/>
        <w:ind w:firstLine="567"/>
        <w:jc w:val="both"/>
        <w:rPr>
          <w:szCs w:val="28"/>
        </w:rPr>
      </w:pPr>
      <w:r w:rsidRPr="00F742DD">
        <w:rPr>
          <w:b/>
          <w:bCs/>
          <w:szCs w:val="28"/>
          <w:lang w:val="vi-VN"/>
        </w:rPr>
        <w:t xml:space="preserve">10. Yêu cầu, điều kiện thực hiện thủ tục hành chính (nếu có): </w:t>
      </w:r>
      <w:r w:rsidRPr="00F742DD">
        <w:rPr>
          <w:spacing w:val="-4"/>
          <w:szCs w:val="28"/>
          <w:lang w:val="vi-VN"/>
        </w:rPr>
        <w:t>Không có.</w:t>
      </w:r>
    </w:p>
    <w:p w:rsidR="00A6168C" w:rsidRPr="00F742DD" w:rsidRDefault="00A6168C" w:rsidP="00A6168C">
      <w:pPr>
        <w:spacing w:after="120"/>
        <w:ind w:firstLine="567"/>
        <w:jc w:val="both"/>
        <w:rPr>
          <w:szCs w:val="28"/>
        </w:rPr>
      </w:pPr>
      <w:r w:rsidRPr="00F742DD">
        <w:rPr>
          <w:b/>
          <w:bCs/>
          <w:szCs w:val="28"/>
          <w:lang w:val="vi-VN"/>
        </w:rPr>
        <w:t>11. Căn cứ pháp lý của thủ tục hành chính</w:t>
      </w:r>
    </w:p>
    <w:p w:rsidR="00A6168C" w:rsidRPr="00F742DD" w:rsidRDefault="00A6168C" w:rsidP="00A6168C">
      <w:pPr>
        <w:spacing w:after="120"/>
        <w:ind w:firstLine="720"/>
        <w:jc w:val="both"/>
        <w:rPr>
          <w:szCs w:val="28"/>
        </w:rPr>
      </w:pPr>
      <w:r w:rsidRPr="00F742DD">
        <w:rPr>
          <w:szCs w:val="28"/>
          <w:lang w:val="vi-VN"/>
        </w:rPr>
        <w:t>- Luật Quản lý, sử dụng tài sản công;</w:t>
      </w:r>
    </w:p>
    <w:p w:rsidR="00A6168C" w:rsidRPr="00F742DD" w:rsidRDefault="00A6168C" w:rsidP="00A6168C">
      <w:pPr>
        <w:spacing w:after="120"/>
        <w:ind w:firstLine="720"/>
        <w:jc w:val="both"/>
        <w:rPr>
          <w:szCs w:val="28"/>
        </w:rPr>
      </w:pPr>
      <w:r w:rsidRPr="00F742DD">
        <w:rPr>
          <w:szCs w:val="28"/>
          <w:lang w:val="vi-VN"/>
        </w:rPr>
        <w:t>- Nghị định số 151/2017/NĐ-CP ngày 26/12/2017 của Chính phủ quy định chi tiết một số điều của Luật Quản lý, sử dụng tài sản công.</w:t>
      </w:r>
    </w:p>
    <w:p w:rsidR="00A6168C" w:rsidRPr="00F742DD" w:rsidRDefault="00A6168C" w:rsidP="00A6168C">
      <w:pPr>
        <w:spacing w:after="120"/>
        <w:ind w:firstLine="567"/>
        <w:jc w:val="both"/>
        <w:rPr>
          <w:i/>
          <w:szCs w:val="28"/>
        </w:rPr>
      </w:pPr>
      <w:r w:rsidRPr="00F742DD">
        <w:rPr>
          <w:szCs w:val="28"/>
          <w:lang w:val="vi-VN"/>
        </w:rPr>
        <w:t> </w:t>
      </w:r>
      <w:bookmarkStart w:id="3" w:name="muc_20"/>
      <w:r w:rsidR="00A028BD" w:rsidRPr="00A028BD">
        <w:rPr>
          <w:b/>
          <w:color w:val="FF0000"/>
          <w:szCs w:val="28"/>
        </w:rPr>
        <w:t>0</w:t>
      </w:r>
      <w:r w:rsidR="00C155A8">
        <w:rPr>
          <w:b/>
          <w:color w:val="FF0000"/>
          <w:szCs w:val="28"/>
        </w:rPr>
        <w:t>3</w:t>
      </w:r>
      <w:r w:rsidR="00A028BD" w:rsidRPr="00A028BD">
        <w:rPr>
          <w:b/>
          <w:color w:val="FF0000"/>
          <w:szCs w:val="28"/>
        </w:rPr>
        <w:t>.</w:t>
      </w:r>
      <w:r w:rsidR="00A028BD" w:rsidRPr="00A028BD">
        <w:rPr>
          <w:color w:val="FF0000"/>
          <w:szCs w:val="28"/>
        </w:rPr>
        <w:t xml:space="preserve"> </w:t>
      </w:r>
      <w:r w:rsidRPr="00A028BD">
        <w:rPr>
          <w:b/>
          <w:color w:val="FF0000"/>
          <w:szCs w:val="28"/>
        </w:rPr>
        <w:t>Thủ tục</w:t>
      </w:r>
      <w:r w:rsidR="008753CE" w:rsidRPr="00A028BD">
        <w:rPr>
          <w:b/>
          <w:color w:val="FF0000"/>
          <w:szCs w:val="28"/>
        </w:rPr>
        <w:t xml:space="preserve"> </w:t>
      </w:r>
      <w:r w:rsidR="00A028BD">
        <w:rPr>
          <w:b/>
          <w:color w:val="FF0000"/>
          <w:szCs w:val="28"/>
        </w:rPr>
        <w:t>(1.005435)</w:t>
      </w:r>
      <w:r w:rsidRPr="00F742DD">
        <w:rPr>
          <w:i/>
          <w:color w:val="FF0000"/>
          <w:szCs w:val="28"/>
        </w:rPr>
        <w:t xml:space="preserve">: </w:t>
      </w:r>
      <w:r w:rsidRPr="008753CE">
        <w:rPr>
          <w:b/>
          <w:bCs/>
          <w:color w:val="000000" w:themeColor="text1"/>
          <w:szCs w:val="28"/>
          <w:lang w:val="vi-VN"/>
        </w:rPr>
        <w:t>Mua hóa đơn lẻ</w:t>
      </w:r>
      <w:bookmarkEnd w:id="3"/>
    </w:p>
    <w:p w:rsidR="00A6168C" w:rsidRPr="00F742DD" w:rsidRDefault="00A6168C" w:rsidP="00A6168C">
      <w:pPr>
        <w:spacing w:after="120"/>
        <w:ind w:firstLine="567"/>
        <w:jc w:val="both"/>
        <w:rPr>
          <w:szCs w:val="28"/>
        </w:rPr>
      </w:pPr>
      <w:r w:rsidRPr="00F742DD">
        <w:rPr>
          <w:b/>
          <w:bCs/>
          <w:szCs w:val="28"/>
          <w:lang w:val="vi-VN"/>
        </w:rPr>
        <w:t>1. Trình tự thực hiện</w:t>
      </w:r>
    </w:p>
    <w:p w:rsidR="00A6168C" w:rsidRPr="00F742DD" w:rsidRDefault="00A6168C" w:rsidP="00A6168C">
      <w:pPr>
        <w:spacing w:after="120"/>
        <w:ind w:firstLine="720"/>
        <w:jc w:val="both"/>
        <w:rPr>
          <w:szCs w:val="28"/>
        </w:rPr>
      </w:pPr>
      <w:r w:rsidRPr="00F742DD">
        <w:rPr>
          <w:szCs w:val="28"/>
        </w:rPr>
        <w:lastRenderedPageBreak/>
        <w:t xml:space="preserve">- </w:t>
      </w:r>
      <w:r w:rsidRPr="00F742DD">
        <w:rPr>
          <w:szCs w:val="28"/>
          <w:lang w:val="vi-VN"/>
        </w:rPr>
        <w:t>Bước 1: Đơn vị có nhu cầu mua hóa đơn lẻ có văn bản đề nghị mua hóa đơn gửi đến cơ quan tài chính (</w:t>
      </w:r>
      <w:r w:rsidRPr="00F742DD">
        <w:rPr>
          <w:szCs w:val="28"/>
          <w:lang w:val="nl-NL"/>
        </w:rPr>
        <w:t>Sở Tài chính hoặc Phòng Tài chính - Kế hoạch cấp huyện) nơi đơn vị đóng trụ sở</w:t>
      </w:r>
      <w:r w:rsidRPr="00F742DD">
        <w:rPr>
          <w:szCs w:val="28"/>
          <w:lang w:val="vi-VN"/>
        </w:rPr>
        <w:t xml:space="preserve">. </w:t>
      </w:r>
    </w:p>
    <w:p w:rsidR="00A6168C" w:rsidRPr="00F742DD" w:rsidRDefault="00A6168C" w:rsidP="00A6168C">
      <w:pPr>
        <w:spacing w:after="120"/>
        <w:ind w:firstLine="720"/>
        <w:jc w:val="both"/>
        <w:rPr>
          <w:szCs w:val="28"/>
        </w:rPr>
      </w:pPr>
      <w:r w:rsidRPr="00F742DD">
        <w:rPr>
          <w:szCs w:val="28"/>
          <w:lang w:val="nl-NL"/>
        </w:rPr>
        <w:t>- Bước 2: Cơ quan tài chính căn cứ công văn đề nghị và các hồ sơ liên quan bán hóa đơn theo số lượng đăng ký, phù hợp với thực tế tài sản bán.</w:t>
      </w:r>
    </w:p>
    <w:p w:rsidR="00A6168C" w:rsidRPr="00F742DD" w:rsidRDefault="00A6168C" w:rsidP="00A6168C">
      <w:pPr>
        <w:spacing w:after="120"/>
        <w:ind w:firstLine="720"/>
        <w:jc w:val="both"/>
        <w:rPr>
          <w:szCs w:val="28"/>
        </w:rPr>
      </w:pPr>
      <w:r w:rsidRPr="00F742DD">
        <w:rPr>
          <w:i/>
          <w:iCs/>
          <w:szCs w:val="28"/>
          <w:lang w:val="vi-VN"/>
        </w:rPr>
        <w:t>Ghi chú:</w:t>
      </w:r>
      <w:r w:rsidRPr="00F742DD">
        <w:rPr>
          <w:szCs w:val="28"/>
          <w:lang w:val="vi-VN"/>
        </w:rPr>
        <w:t xml:space="preserve"> Người được cơ quan cử đi mua hóa đơn phải xuất trình các giấy tờ có liên quan đến việc mua hóa đơn cho cơ quan tài chính; cụ thể:</w:t>
      </w:r>
    </w:p>
    <w:p w:rsidR="00A6168C" w:rsidRPr="00F742DD" w:rsidRDefault="00A6168C" w:rsidP="00A6168C">
      <w:pPr>
        <w:spacing w:after="120"/>
        <w:ind w:firstLine="720"/>
        <w:jc w:val="both"/>
        <w:rPr>
          <w:szCs w:val="28"/>
        </w:rPr>
      </w:pPr>
      <w:r w:rsidRPr="00F742DD">
        <w:rPr>
          <w:szCs w:val="28"/>
          <w:lang w:val="nl-NL"/>
        </w:rPr>
        <w:t>- Giấy giới thiệu kèm theo công văn đề nghị được mua hóa đơn do người đứng đầu cơ quan ký, đóng dấu: 01 bản chính;</w:t>
      </w:r>
    </w:p>
    <w:p w:rsidR="00A6168C" w:rsidRPr="00F742DD" w:rsidRDefault="00A6168C" w:rsidP="00A6168C">
      <w:pPr>
        <w:spacing w:after="120"/>
        <w:ind w:firstLine="720"/>
        <w:jc w:val="both"/>
        <w:rPr>
          <w:szCs w:val="28"/>
        </w:rPr>
      </w:pPr>
      <w:r w:rsidRPr="00F742DD">
        <w:rPr>
          <w:szCs w:val="28"/>
          <w:lang w:val="nl-NL"/>
        </w:rPr>
        <w:t>- Chứng minh nhân dân hoặc thẻ căn cước hoặc hộ chiếu (còn trong thời hạn sử dụng theo quy định của pháp luật) của người trực tiếp mua hóa đơn; Trường hợp cơ quan tài chính truy xuất được dữ liệu về người được cơ quan cử đến mua hóa đơn từ Cơ sở dữ liệu quốc gia về dân cư thì không phải xuất trình các giấy tờ này;</w:t>
      </w:r>
    </w:p>
    <w:p w:rsidR="00A6168C" w:rsidRPr="00F742DD" w:rsidRDefault="00A6168C" w:rsidP="00A6168C">
      <w:pPr>
        <w:spacing w:after="120"/>
        <w:ind w:firstLine="720"/>
        <w:jc w:val="both"/>
        <w:rPr>
          <w:szCs w:val="28"/>
        </w:rPr>
      </w:pPr>
      <w:r w:rsidRPr="00F742DD">
        <w:rPr>
          <w:szCs w:val="28"/>
          <w:lang w:val="nl-NL"/>
        </w:rPr>
        <w:t>- Quyết định xử lý tài sản của cơ quan, người có thẩm quyền và các giấy tờ có liên quan đến việc bán tài sản: 01 bản sao.</w:t>
      </w:r>
    </w:p>
    <w:p w:rsidR="00A6168C" w:rsidRPr="00F742DD" w:rsidRDefault="00A6168C" w:rsidP="00A6168C">
      <w:pPr>
        <w:spacing w:after="120"/>
        <w:ind w:firstLine="567"/>
        <w:jc w:val="both"/>
        <w:rPr>
          <w:szCs w:val="28"/>
        </w:rPr>
      </w:pPr>
      <w:r w:rsidRPr="00F742DD">
        <w:rPr>
          <w:b/>
          <w:bCs/>
          <w:szCs w:val="28"/>
          <w:lang w:val="vi-VN"/>
        </w:rPr>
        <w:t xml:space="preserve">2. Cách thức thực hiện: </w:t>
      </w:r>
      <w:r w:rsidR="00581D03" w:rsidRPr="00581D03">
        <w:rPr>
          <w:rFonts w:cs="Times New Roman"/>
          <w:color w:val="000000"/>
          <w:szCs w:val="28"/>
        </w:rPr>
        <w:t>Nộp hồ sơ trực tiếp tại Trung tâm Phục vụ Hành chính công tỉnh Hậu Giang</w:t>
      </w:r>
      <w:r w:rsidR="00581D03">
        <w:rPr>
          <w:color w:val="000000"/>
          <w:szCs w:val="28"/>
        </w:rPr>
        <w:t xml:space="preserve"> </w:t>
      </w:r>
      <w:r w:rsidR="00581D03" w:rsidRPr="00581D03">
        <w:rPr>
          <w:rFonts w:cs="Times New Roman"/>
          <w:color w:val="202124"/>
          <w:szCs w:val="28"/>
        </w:rPr>
        <w:t>Địa chỉ: Số 438 Võ Văn Kiệt, khu vực 2, Phường 5, thành phố Vị Thanh, Hậu Giang</w:t>
      </w:r>
      <w:r w:rsidR="00581D03">
        <w:rPr>
          <w:color w:val="202124"/>
          <w:szCs w:val="28"/>
        </w:rPr>
        <w:t xml:space="preserve"> hoặc q</w:t>
      </w:r>
      <w:r w:rsidR="00581D03" w:rsidRPr="00581D03">
        <w:rPr>
          <w:szCs w:val="28"/>
          <w:lang w:val="nl-NL"/>
        </w:rPr>
        <w:t>ua đường bưu điện.</w:t>
      </w:r>
    </w:p>
    <w:p w:rsidR="00A6168C" w:rsidRPr="00F742DD" w:rsidRDefault="00A6168C" w:rsidP="00A6168C">
      <w:pPr>
        <w:spacing w:after="120"/>
        <w:ind w:firstLine="567"/>
        <w:jc w:val="both"/>
        <w:rPr>
          <w:szCs w:val="28"/>
        </w:rPr>
      </w:pPr>
      <w:r w:rsidRPr="00F742DD">
        <w:rPr>
          <w:b/>
          <w:bCs/>
          <w:szCs w:val="28"/>
          <w:lang w:val="vi-VN"/>
        </w:rPr>
        <w:t>3. Thành phần, số lượng hồ sơ</w:t>
      </w:r>
    </w:p>
    <w:p w:rsidR="00A6168C" w:rsidRPr="00F742DD" w:rsidRDefault="00A6168C" w:rsidP="00A6168C">
      <w:pPr>
        <w:spacing w:after="120"/>
        <w:ind w:firstLine="567"/>
        <w:jc w:val="both"/>
        <w:rPr>
          <w:szCs w:val="28"/>
        </w:rPr>
      </w:pPr>
      <w:r w:rsidRPr="00F742DD">
        <w:rPr>
          <w:szCs w:val="28"/>
          <w:lang w:val="vi-VN"/>
        </w:rPr>
        <w:t>a) Thành phần hồ sơ:</w:t>
      </w:r>
    </w:p>
    <w:p w:rsidR="00A6168C" w:rsidRPr="00F742DD" w:rsidRDefault="00A6168C" w:rsidP="00A6168C">
      <w:pPr>
        <w:spacing w:after="120"/>
        <w:ind w:firstLine="720"/>
        <w:jc w:val="both"/>
        <w:rPr>
          <w:szCs w:val="28"/>
        </w:rPr>
      </w:pPr>
      <w:r w:rsidRPr="00F742DD">
        <w:rPr>
          <w:szCs w:val="28"/>
          <w:lang w:val="vi-VN"/>
        </w:rPr>
        <w:t xml:space="preserve">- Giấy giới thiệu kèm theo công văn đề nghị mua hóa đơn bán tài sản công do </w:t>
      </w:r>
      <w:r w:rsidRPr="00F742DD">
        <w:rPr>
          <w:szCs w:val="28"/>
          <w:lang w:val="nl-NL"/>
        </w:rPr>
        <w:t>người đứng đầu cơ quan ký, đóng dấu: 01 bản chính;</w:t>
      </w:r>
    </w:p>
    <w:p w:rsidR="00A6168C" w:rsidRPr="00F742DD" w:rsidRDefault="00A6168C" w:rsidP="00A6168C">
      <w:pPr>
        <w:spacing w:after="120"/>
        <w:ind w:firstLine="720"/>
        <w:jc w:val="both"/>
        <w:rPr>
          <w:szCs w:val="28"/>
        </w:rPr>
      </w:pPr>
      <w:r w:rsidRPr="00F742DD">
        <w:rPr>
          <w:szCs w:val="28"/>
          <w:lang w:val="nl-NL"/>
        </w:rPr>
        <w:t>- Quyết định xử lý tài sản của cơ quan, người có thẩm quyền: 01 bản sao;</w:t>
      </w:r>
    </w:p>
    <w:p w:rsidR="00A6168C" w:rsidRPr="00F742DD" w:rsidRDefault="00A6168C" w:rsidP="00A6168C">
      <w:pPr>
        <w:spacing w:after="120"/>
        <w:ind w:firstLine="720"/>
        <w:jc w:val="both"/>
        <w:rPr>
          <w:szCs w:val="28"/>
        </w:rPr>
      </w:pPr>
      <w:r w:rsidRPr="00F742DD">
        <w:rPr>
          <w:szCs w:val="28"/>
          <w:lang w:val="nl-NL"/>
        </w:rPr>
        <w:t>- Các văn bản, giấy tờ khác có liên quan (nếu có): 01 bản sao.</w:t>
      </w:r>
    </w:p>
    <w:p w:rsidR="00A6168C" w:rsidRPr="00F742DD" w:rsidRDefault="00A6168C" w:rsidP="00A6168C">
      <w:pPr>
        <w:spacing w:after="120"/>
        <w:ind w:firstLine="567"/>
        <w:jc w:val="both"/>
        <w:rPr>
          <w:szCs w:val="28"/>
        </w:rPr>
      </w:pPr>
      <w:r w:rsidRPr="00F742DD">
        <w:rPr>
          <w:szCs w:val="28"/>
          <w:lang w:val="vi-VN"/>
        </w:rPr>
        <w:t>b) Số lượng hồ sơ: 01 bộ.</w:t>
      </w:r>
    </w:p>
    <w:p w:rsidR="00A6168C" w:rsidRPr="00F413D6" w:rsidRDefault="00A6168C" w:rsidP="00A6168C">
      <w:pPr>
        <w:spacing w:after="120"/>
        <w:ind w:firstLine="567"/>
        <w:jc w:val="both"/>
        <w:rPr>
          <w:spacing w:val="-8"/>
          <w:szCs w:val="28"/>
        </w:rPr>
      </w:pPr>
      <w:r w:rsidRPr="00F413D6">
        <w:rPr>
          <w:b/>
          <w:bCs/>
          <w:spacing w:val="-8"/>
          <w:szCs w:val="28"/>
          <w:lang w:val="vi-VN"/>
        </w:rPr>
        <w:t>4. Thời hạn giải quyết:</w:t>
      </w:r>
      <w:r w:rsidRPr="00F413D6">
        <w:rPr>
          <w:spacing w:val="-8"/>
          <w:szCs w:val="28"/>
          <w:lang w:val="vi-VN"/>
        </w:rPr>
        <w:t xml:space="preserve"> Không quá 05 ngày, kể từ ngày nhận được đầy đủ hồ sơ hợp lệ.</w:t>
      </w:r>
    </w:p>
    <w:p w:rsidR="00A6168C" w:rsidRPr="00F413D6" w:rsidRDefault="00A6168C" w:rsidP="00A6168C">
      <w:pPr>
        <w:spacing w:after="120"/>
        <w:ind w:firstLine="567"/>
        <w:jc w:val="both"/>
        <w:rPr>
          <w:spacing w:val="-8"/>
          <w:szCs w:val="28"/>
        </w:rPr>
      </w:pPr>
      <w:r w:rsidRPr="00F413D6">
        <w:rPr>
          <w:b/>
          <w:bCs/>
          <w:spacing w:val="-8"/>
          <w:szCs w:val="28"/>
          <w:lang w:val="vi-VN"/>
        </w:rPr>
        <w:t xml:space="preserve">5. Đối tượng thực hiện thủ tục hành chính: </w:t>
      </w:r>
      <w:r w:rsidRPr="00F413D6">
        <w:rPr>
          <w:spacing w:val="-8"/>
          <w:szCs w:val="28"/>
          <w:lang w:val="vi-VN"/>
        </w:rPr>
        <w:t>Cơ quan tổ chức xử lý bán tài sản công.</w:t>
      </w:r>
    </w:p>
    <w:p w:rsidR="00A6168C" w:rsidRPr="00F742DD" w:rsidRDefault="00A6168C" w:rsidP="00A6168C">
      <w:pPr>
        <w:spacing w:after="120"/>
        <w:ind w:firstLine="567"/>
        <w:jc w:val="both"/>
        <w:rPr>
          <w:szCs w:val="28"/>
        </w:rPr>
      </w:pPr>
      <w:r w:rsidRPr="00F742DD">
        <w:rPr>
          <w:b/>
          <w:bCs/>
          <w:szCs w:val="28"/>
          <w:lang w:val="vi-VN"/>
        </w:rPr>
        <w:t>6. Cơ quan thực hiện thủ tục hành chính:</w:t>
      </w:r>
      <w:r w:rsidRPr="00F742DD">
        <w:rPr>
          <w:szCs w:val="28"/>
          <w:lang w:val="vi-VN"/>
        </w:rPr>
        <w:t xml:space="preserve"> Sở Tài chính, Phòng Tài chính – Kế hoạch cấp huyện.</w:t>
      </w:r>
    </w:p>
    <w:p w:rsidR="00A6168C" w:rsidRPr="00F742DD" w:rsidRDefault="00A6168C" w:rsidP="00A6168C">
      <w:pPr>
        <w:spacing w:after="120"/>
        <w:ind w:firstLine="567"/>
        <w:jc w:val="both"/>
        <w:rPr>
          <w:szCs w:val="28"/>
        </w:rPr>
      </w:pPr>
      <w:r w:rsidRPr="00F742DD">
        <w:rPr>
          <w:b/>
          <w:bCs/>
          <w:szCs w:val="28"/>
          <w:lang w:val="vi-VN"/>
        </w:rPr>
        <w:t xml:space="preserve">7. Kết quả thực hiện thủ tục hành chính: </w:t>
      </w:r>
      <w:r w:rsidRPr="00F742DD">
        <w:rPr>
          <w:szCs w:val="28"/>
          <w:lang w:val="vi-VN"/>
        </w:rPr>
        <w:t>Không có.</w:t>
      </w:r>
    </w:p>
    <w:p w:rsidR="00A6168C" w:rsidRPr="00F742DD" w:rsidRDefault="00A6168C" w:rsidP="00A6168C">
      <w:pPr>
        <w:spacing w:after="120"/>
        <w:ind w:firstLine="567"/>
        <w:jc w:val="both"/>
        <w:rPr>
          <w:szCs w:val="28"/>
        </w:rPr>
      </w:pPr>
      <w:r w:rsidRPr="00F742DD">
        <w:rPr>
          <w:b/>
          <w:bCs/>
          <w:szCs w:val="28"/>
          <w:lang w:val="vi-VN"/>
        </w:rPr>
        <w:t>8. Phí, lệ phí (nếu có):</w:t>
      </w:r>
      <w:r w:rsidRPr="00F742DD">
        <w:rPr>
          <w:szCs w:val="28"/>
          <w:lang w:val="vi-VN"/>
        </w:rPr>
        <w:t xml:space="preserve"> Không có.</w:t>
      </w:r>
    </w:p>
    <w:p w:rsidR="00A6168C" w:rsidRPr="00F742DD" w:rsidRDefault="00A6168C" w:rsidP="00A6168C">
      <w:pPr>
        <w:spacing w:after="120"/>
        <w:ind w:firstLine="567"/>
        <w:jc w:val="both"/>
        <w:rPr>
          <w:szCs w:val="28"/>
        </w:rPr>
      </w:pPr>
      <w:r w:rsidRPr="00F742DD">
        <w:rPr>
          <w:b/>
          <w:bCs/>
          <w:spacing w:val="-4"/>
          <w:szCs w:val="28"/>
          <w:lang w:val="vi-VN"/>
        </w:rPr>
        <w:t>9. Tên, mẫu đơn, mẫu tờ khai:</w:t>
      </w:r>
      <w:r w:rsidRPr="00F742DD">
        <w:rPr>
          <w:spacing w:val="-4"/>
          <w:szCs w:val="28"/>
          <w:lang w:val="vi-VN"/>
        </w:rPr>
        <w:t xml:space="preserve"> Không có.</w:t>
      </w:r>
    </w:p>
    <w:p w:rsidR="00A6168C" w:rsidRPr="00F742DD" w:rsidRDefault="00A6168C" w:rsidP="00A6168C">
      <w:pPr>
        <w:spacing w:after="120"/>
        <w:ind w:firstLine="567"/>
        <w:jc w:val="both"/>
        <w:rPr>
          <w:szCs w:val="28"/>
        </w:rPr>
      </w:pPr>
      <w:r w:rsidRPr="00F742DD">
        <w:rPr>
          <w:b/>
          <w:bCs/>
          <w:szCs w:val="28"/>
          <w:lang w:val="vi-VN"/>
        </w:rPr>
        <w:t xml:space="preserve">10. Yêu cầu, điều kiện thực hiện thủ tục hành chính (nếu có): </w:t>
      </w:r>
      <w:r w:rsidRPr="00F742DD">
        <w:rPr>
          <w:szCs w:val="28"/>
          <w:lang w:val="vi-VN"/>
        </w:rPr>
        <w:t>Không có.</w:t>
      </w:r>
    </w:p>
    <w:p w:rsidR="00A6168C" w:rsidRPr="00F742DD" w:rsidRDefault="00A6168C" w:rsidP="00A6168C">
      <w:pPr>
        <w:spacing w:after="120"/>
        <w:ind w:firstLine="567"/>
        <w:jc w:val="both"/>
        <w:rPr>
          <w:szCs w:val="28"/>
        </w:rPr>
      </w:pPr>
      <w:r w:rsidRPr="00F742DD">
        <w:rPr>
          <w:b/>
          <w:bCs/>
          <w:szCs w:val="28"/>
          <w:lang w:val="vi-VN"/>
        </w:rPr>
        <w:t>11. Căn cứ pháp lý của thủ tục hành chính</w:t>
      </w:r>
    </w:p>
    <w:p w:rsidR="00A6168C" w:rsidRPr="00F742DD" w:rsidRDefault="00A6168C" w:rsidP="00A6168C">
      <w:pPr>
        <w:spacing w:after="120"/>
        <w:ind w:firstLine="720"/>
        <w:jc w:val="both"/>
        <w:rPr>
          <w:szCs w:val="28"/>
        </w:rPr>
      </w:pPr>
      <w:r w:rsidRPr="00F742DD">
        <w:rPr>
          <w:szCs w:val="28"/>
          <w:lang w:val="vi-VN"/>
        </w:rPr>
        <w:t>- Luật Quản lý, sử dụng tài sản công;</w:t>
      </w:r>
    </w:p>
    <w:p w:rsidR="00A6168C" w:rsidRPr="00F742DD" w:rsidRDefault="00A6168C" w:rsidP="00A6168C">
      <w:pPr>
        <w:spacing w:after="120"/>
        <w:ind w:firstLine="720"/>
        <w:jc w:val="both"/>
        <w:rPr>
          <w:szCs w:val="28"/>
        </w:rPr>
      </w:pPr>
      <w:r w:rsidRPr="00F742DD">
        <w:rPr>
          <w:szCs w:val="28"/>
          <w:lang w:val="vi-VN"/>
        </w:rPr>
        <w:lastRenderedPageBreak/>
        <w:t>- Nghị định số 151/2017/NĐ-CP ngày 26/12/2017 của Chính phủ quy định chi tiết một số điều của Luật Quản lý, sử dụng tài sản công.</w:t>
      </w:r>
    </w:p>
    <w:p w:rsidR="00A6168C" w:rsidRPr="00F742DD" w:rsidRDefault="00A6168C" w:rsidP="00A6168C">
      <w:pPr>
        <w:spacing w:after="120"/>
        <w:ind w:firstLine="567"/>
        <w:jc w:val="both"/>
        <w:rPr>
          <w:i/>
          <w:szCs w:val="28"/>
        </w:rPr>
      </w:pPr>
      <w:r w:rsidRPr="00422E43">
        <w:rPr>
          <w:b/>
          <w:color w:val="FF0000"/>
          <w:szCs w:val="28"/>
          <w:lang w:val="vi-VN"/>
        </w:rPr>
        <w:t> </w:t>
      </w:r>
      <w:bookmarkStart w:id="4" w:name="muc_21"/>
      <w:r w:rsidR="00422E43" w:rsidRPr="00422E43">
        <w:rPr>
          <w:b/>
          <w:color w:val="FF0000"/>
          <w:szCs w:val="28"/>
        </w:rPr>
        <w:t>0</w:t>
      </w:r>
      <w:r w:rsidR="00C155A8">
        <w:rPr>
          <w:b/>
          <w:color w:val="FF0000"/>
          <w:szCs w:val="28"/>
        </w:rPr>
        <w:t>4</w:t>
      </w:r>
      <w:r w:rsidR="00422E43" w:rsidRPr="00422E43">
        <w:rPr>
          <w:b/>
          <w:color w:val="FF0000"/>
          <w:szCs w:val="28"/>
        </w:rPr>
        <w:t>.</w:t>
      </w:r>
      <w:r w:rsidR="00422E43" w:rsidRPr="00422E43">
        <w:rPr>
          <w:color w:val="FF0000"/>
          <w:szCs w:val="28"/>
        </w:rPr>
        <w:t xml:space="preserve"> </w:t>
      </w:r>
      <w:r w:rsidRPr="00E13CCE">
        <w:rPr>
          <w:b/>
          <w:color w:val="FF0000"/>
          <w:szCs w:val="28"/>
        </w:rPr>
        <w:t>Thủ tục</w:t>
      </w:r>
      <w:r w:rsidR="008753CE" w:rsidRPr="00E13CCE">
        <w:rPr>
          <w:b/>
          <w:color w:val="FF0000"/>
          <w:szCs w:val="28"/>
        </w:rPr>
        <w:t xml:space="preserve"> </w:t>
      </w:r>
      <w:r w:rsidR="00422E43">
        <w:rPr>
          <w:b/>
          <w:color w:val="FF0000"/>
          <w:szCs w:val="28"/>
        </w:rPr>
        <w:t>(1.</w:t>
      </w:r>
      <w:r w:rsidR="00653A56">
        <w:rPr>
          <w:b/>
          <w:color w:val="FF0000"/>
          <w:szCs w:val="28"/>
        </w:rPr>
        <w:t>0</w:t>
      </w:r>
      <w:r w:rsidR="00422E43">
        <w:rPr>
          <w:b/>
          <w:color w:val="FF0000"/>
          <w:szCs w:val="28"/>
        </w:rPr>
        <w:t>05436)</w:t>
      </w:r>
      <w:r w:rsidRPr="00F742DD">
        <w:rPr>
          <w:b/>
          <w:color w:val="FF0000"/>
          <w:szCs w:val="28"/>
        </w:rPr>
        <w:t>:</w:t>
      </w:r>
      <w:r w:rsidRPr="00F742DD">
        <w:rPr>
          <w:i/>
          <w:color w:val="FF0000"/>
          <w:szCs w:val="28"/>
        </w:rPr>
        <w:t xml:space="preserve"> </w:t>
      </w:r>
      <w:r w:rsidRPr="008753CE">
        <w:rPr>
          <w:b/>
          <w:bCs/>
          <w:color w:val="000000" w:themeColor="text1"/>
          <w:szCs w:val="28"/>
          <w:lang w:val="vi-VN"/>
        </w:rPr>
        <w:t>Đăng ký tham gia và thay đổi, bổ sung thông tin đã đăng ký trên Hệ thống giao dịch điện tử về tài sản công của cơ quan, tổ chức, đơn vị có tài sản</w:t>
      </w:r>
      <w:bookmarkEnd w:id="4"/>
    </w:p>
    <w:p w:rsidR="00A6168C" w:rsidRPr="00F742DD" w:rsidRDefault="00A6168C" w:rsidP="00A6168C">
      <w:pPr>
        <w:spacing w:after="120"/>
        <w:ind w:firstLine="567"/>
        <w:jc w:val="both"/>
        <w:rPr>
          <w:szCs w:val="28"/>
        </w:rPr>
      </w:pPr>
      <w:r w:rsidRPr="00F742DD">
        <w:rPr>
          <w:b/>
          <w:bCs/>
          <w:szCs w:val="28"/>
          <w:lang w:val="vi-VN"/>
        </w:rPr>
        <w:t>1. Trình tự thực hiện</w:t>
      </w:r>
    </w:p>
    <w:p w:rsidR="00A6168C" w:rsidRPr="00F742DD" w:rsidRDefault="00A6168C" w:rsidP="00A6168C">
      <w:pPr>
        <w:spacing w:after="120"/>
        <w:ind w:firstLine="567"/>
        <w:jc w:val="both"/>
        <w:rPr>
          <w:szCs w:val="28"/>
        </w:rPr>
      </w:pPr>
      <w:r w:rsidRPr="00F742DD">
        <w:rPr>
          <w:szCs w:val="28"/>
          <w:lang w:val="vi-VN"/>
        </w:rPr>
        <w:t>1.1. Đăng ký tham gia Hệ thống giao dịch điện tử về tài sản công:</w:t>
      </w:r>
    </w:p>
    <w:p w:rsidR="00A6168C" w:rsidRPr="00F413D6" w:rsidRDefault="00A6168C" w:rsidP="00A6168C">
      <w:pPr>
        <w:spacing w:after="120"/>
        <w:ind w:firstLine="567"/>
        <w:jc w:val="both"/>
        <w:rPr>
          <w:spacing w:val="-2"/>
          <w:szCs w:val="28"/>
        </w:rPr>
      </w:pPr>
      <w:r w:rsidRPr="00F413D6">
        <w:rPr>
          <w:spacing w:val="-2"/>
          <w:szCs w:val="28"/>
        </w:rPr>
        <w:t xml:space="preserve">- </w:t>
      </w:r>
      <w:r w:rsidRPr="00F413D6">
        <w:rPr>
          <w:spacing w:val="-2"/>
          <w:szCs w:val="28"/>
          <w:lang w:val="vi-VN"/>
        </w:rPr>
        <w:t>Bước 1: Cơ quan, tổ chức, đơn vị có tài sản thực hiện đăng ký tư cách bên bán, cho thuê, chuyển nhượng trên Hệ thống giao dịch điện tử về tài sản công và gửi hồ sơ đến cơ quan quản lý, vận hành Hệ thống giao dịch điện tử về tài sản công (Cơ quan, tổ chức, đơn vị, cá nhân được gửi văn bản đề nghị điện tử trong trường hợp đã có chữ ký số).</w:t>
      </w:r>
    </w:p>
    <w:p w:rsidR="00A6168C" w:rsidRPr="00000942" w:rsidRDefault="00A6168C" w:rsidP="00A6168C">
      <w:pPr>
        <w:spacing w:after="120"/>
        <w:ind w:firstLine="567"/>
        <w:jc w:val="both"/>
        <w:rPr>
          <w:szCs w:val="28"/>
          <w:lang w:val="vi-VN"/>
        </w:rPr>
      </w:pPr>
      <w:r w:rsidRPr="00F742DD">
        <w:rPr>
          <w:szCs w:val="28"/>
        </w:rPr>
        <w:t xml:space="preserve">- </w:t>
      </w:r>
      <w:r w:rsidRPr="00F742DD">
        <w:rPr>
          <w:szCs w:val="28"/>
          <w:lang w:val="vi-VN"/>
        </w:rPr>
        <w:t>Bước 2: Trong thời hạn 02 ngày làm việc, kể từ ngày nhận đầy đủ hồ sơ hợp lệ, cơ quan quản lý, vận hành Hệ thống giao dịch điện tử về tài sản công kiểm tra, đối chiếu tính chính xác của đơn đăng ký trên Hệ thống và hồ sơ đăng ký. Trường hợp hồ sơ hợp lệ, bên mua được đăng ký tham gia Hệ thống giao dịch điện tử về tài sản công. Trường hợp hồ sơ chưa hợp lệ, cơ quan quản lý, vận hành Hệ thống giao dịch điện tử về tài sản công có trách nhiệm thông báo lý do trên Hệ thống giao dịch điện tử về tài sản công và hướng dẫn bên mua bổ sung, sửa đổi hồ sơ, bản đăng ký cho phù hợp.</w:t>
      </w:r>
    </w:p>
    <w:p w:rsidR="00A6168C" w:rsidRPr="00000942" w:rsidRDefault="00A6168C" w:rsidP="00A6168C">
      <w:pPr>
        <w:spacing w:after="120"/>
        <w:ind w:firstLine="567"/>
        <w:jc w:val="both"/>
        <w:rPr>
          <w:szCs w:val="28"/>
          <w:lang w:val="vi-VN"/>
        </w:rPr>
      </w:pPr>
      <w:r w:rsidRPr="00F742DD">
        <w:rPr>
          <w:i/>
          <w:iCs/>
          <w:szCs w:val="28"/>
          <w:lang w:val="vi-VN"/>
        </w:rPr>
        <w:t>Ghi chú:</w:t>
      </w:r>
      <w:r w:rsidRPr="00F742DD">
        <w:rPr>
          <w:szCs w:val="28"/>
          <w:lang w:val="vi-VN"/>
        </w:rPr>
        <w:t xml:space="preserve">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cá nhân thì cơ quan quản lý, vận hành Hệ thống giao dịch điện tử thực hiện hủy đề nghị đăng ký trên Hệ thống.</w:t>
      </w:r>
    </w:p>
    <w:p w:rsidR="00A6168C" w:rsidRPr="00000942" w:rsidRDefault="00A6168C" w:rsidP="00A6168C">
      <w:pPr>
        <w:spacing w:after="120"/>
        <w:ind w:firstLine="567"/>
        <w:jc w:val="both"/>
        <w:rPr>
          <w:szCs w:val="28"/>
          <w:lang w:val="vi-VN"/>
        </w:rPr>
      </w:pPr>
      <w:r w:rsidRPr="00F742DD">
        <w:rPr>
          <w:szCs w:val="28"/>
          <w:lang w:val="vi-VN"/>
        </w:rPr>
        <w:t>1.2. Thay đổi, bổ sung thông tin đã đăng ký trên Hệ thống giao dịch điện tử về tài sản công:</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1: Đăng nhập vào Hệ thống giao dịch điện tử về tài sản công;</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2: Thực hiện chỉnh sửa, bổ sung thông tin đã đăng ký;</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3: Gửi văn bản đề nghị thay đổi, bổ sung thông tin và các văn bản có liên quan đến việc thay đổi, bổ sung thông tin đến cơ quan quản lý, vận hành Hệ thống giao dịch điện tử về tài sản công (Cơ quan, tổ chức, đơn vị, cá nhân được gửi văn bản đề nghị điện tử trong trường hợp đã có chữ ký số).</w:t>
      </w:r>
    </w:p>
    <w:p w:rsidR="00A6168C" w:rsidRPr="00000942" w:rsidRDefault="00A6168C" w:rsidP="00A6168C">
      <w:pPr>
        <w:spacing w:after="120"/>
        <w:ind w:firstLine="720"/>
        <w:jc w:val="both"/>
        <w:rPr>
          <w:spacing w:val="-2"/>
          <w:szCs w:val="28"/>
          <w:lang w:val="vi-VN"/>
        </w:rPr>
      </w:pPr>
      <w:r w:rsidRPr="00000942">
        <w:rPr>
          <w:spacing w:val="-2"/>
          <w:szCs w:val="28"/>
          <w:lang w:val="vi-VN"/>
        </w:rPr>
        <w:t xml:space="preserve">- </w:t>
      </w:r>
      <w:r w:rsidRPr="00F413D6">
        <w:rPr>
          <w:spacing w:val="-2"/>
          <w:szCs w:val="28"/>
          <w:lang w:val="vi-VN"/>
        </w:rPr>
        <w:t>Bước 4: Trong thời hạn 02 ngày làm việc, kể từ khi nhận được văn bản đề nghị thay đổi, bổ sung thông tin đã đăng ký, cơ quan quản lý, vận hành Hệ thống giao dịch điện tử về tài sản công kiểm tra tính chính xác của việc thay đổi, bổ sung thông tin và chấp thuận việc thay đổi, bổ sung trong trường hợp thông tin chính xác. Trường hợp thông tin thay đổi, bổ sung chưa chính xác, cơ quan quản lý, vận hành Hệ thống giao dịch điện tử về tài sản công có trách nhiệm thông báo trên Hệ thống giao dịch điện tử về tài sản công và hướng dẫn bên bán, cho thuê, chuyển nhượng sửa đổi thông tin cho phù hợp.</w:t>
      </w:r>
    </w:p>
    <w:p w:rsidR="00A6168C" w:rsidRPr="00000942" w:rsidRDefault="00A6168C" w:rsidP="00A6168C">
      <w:pPr>
        <w:spacing w:after="120"/>
        <w:ind w:firstLine="567"/>
        <w:jc w:val="both"/>
        <w:rPr>
          <w:szCs w:val="28"/>
          <w:lang w:val="vi-VN"/>
        </w:rPr>
      </w:pPr>
      <w:r w:rsidRPr="00F742DD">
        <w:rPr>
          <w:b/>
          <w:bCs/>
          <w:szCs w:val="28"/>
          <w:lang w:val="vi-VN"/>
        </w:rPr>
        <w:lastRenderedPageBreak/>
        <w:t>2. Cách thức thực hiện:</w:t>
      </w:r>
    </w:p>
    <w:p w:rsidR="00A6168C" w:rsidRPr="00000942" w:rsidRDefault="00A6168C" w:rsidP="00A6168C">
      <w:pPr>
        <w:spacing w:after="120"/>
        <w:ind w:firstLine="720"/>
        <w:jc w:val="both"/>
        <w:rPr>
          <w:szCs w:val="28"/>
          <w:lang w:val="vi-VN"/>
        </w:rPr>
      </w:pPr>
      <w:r w:rsidRPr="00F742DD">
        <w:rPr>
          <w:szCs w:val="28"/>
          <w:lang w:val="vi-VN"/>
        </w:rPr>
        <w:t>- Nộp hồ sơ điện tử trên Hệ thống giao dịch điện tử về tài sản công;</w:t>
      </w:r>
    </w:p>
    <w:p w:rsidR="00A6168C" w:rsidRPr="00000942" w:rsidRDefault="00581D03" w:rsidP="00A6168C">
      <w:pPr>
        <w:spacing w:after="120"/>
        <w:ind w:firstLine="720"/>
        <w:jc w:val="both"/>
        <w:rPr>
          <w:szCs w:val="28"/>
          <w:lang w:val="vi-VN"/>
        </w:rPr>
      </w:pPr>
      <w:r>
        <w:rPr>
          <w:rFonts w:cs="Times New Roman"/>
          <w:color w:val="000000"/>
          <w:szCs w:val="28"/>
        </w:rPr>
        <w:t xml:space="preserve">- </w:t>
      </w:r>
      <w:r w:rsidRPr="00581D03">
        <w:rPr>
          <w:rFonts w:cs="Times New Roman"/>
          <w:color w:val="000000"/>
          <w:szCs w:val="28"/>
        </w:rPr>
        <w:t>Nộp hồ sơ trực tiếp tại Trung tâm Phục vụ Hành chính công tỉnh Hậu Giang</w:t>
      </w:r>
      <w:r>
        <w:rPr>
          <w:color w:val="000000"/>
          <w:szCs w:val="28"/>
        </w:rPr>
        <w:t xml:space="preserve"> </w:t>
      </w:r>
      <w:r w:rsidRPr="00581D03">
        <w:rPr>
          <w:rFonts w:cs="Times New Roman"/>
          <w:color w:val="202124"/>
          <w:szCs w:val="28"/>
        </w:rPr>
        <w:t>Địa chỉ: Số 438 Võ Văn Kiệt, khu vực 2, Phường 5, thành phố Vị Thanh, Hậu Giang</w:t>
      </w:r>
      <w:r>
        <w:rPr>
          <w:color w:val="202124"/>
          <w:szCs w:val="28"/>
        </w:rPr>
        <w:t xml:space="preserve"> hoặc q</w:t>
      </w:r>
      <w:r w:rsidRPr="00581D03">
        <w:rPr>
          <w:szCs w:val="28"/>
          <w:lang w:val="nl-NL"/>
        </w:rPr>
        <w:t>ua đường bưu điện.</w:t>
      </w:r>
      <w:r w:rsidR="00A6168C" w:rsidRPr="00F742DD">
        <w:rPr>
          <w:szCs w:val="28"/>
          <w:lang w:val="vi-VN"/>
        </w:rPr>
        <w:t>.</w:t>
      </w:r>
    </w:p>
    <w:p w:rsidR="00A6168C" w:rsidRPr="00000942" w:rsidRDefault="00A6168C" w:rsidP="00A6168C">
      <w:pPr>
        <w:spacing w:after="120"/>
        <w:ind w:firstLine="567"/>
        <w:jc w:val="both"/>
        <w:rPr>
          <w:szCs w:val="28"/>
          <w:lang w:val="vi-VN"/>
        </w:rPr>
      </w:pPr>
      <w:r w:rsidRPr="00F742DD">
        <w:rPr>
          <w:b/>
          <w:bCs/>
          <w:szCs w:val="28"/>
          <w:lang w:val="vi-VN"/>
        </w:rPr>
        <w:t>3. Thành phần, số lượng hồ sơ</w:t>
      </w:r>
    </w:p>
    <w:p w:rsidR="00A6168C" w:rsidRPr="00F742DD" w:rsidRDefault="00A6168C" w:rsidP="00A6168C">
      <w:pPr>
        <w:spacing w:after="120"/>
        <w:ind w:firstLine="567"/>
        <w:jc w:val="both"/>
        <w:rPr>
          <w:szCs w:val="28"/>
        </w:rPr>
      </w:pPr>
      <w:r w:rsidRPr="00F742DD">
        <w:rPr>
          <w:szCs w:val="28"/>
          <w:lang w:val="vi-VN"/>
        </w:rPr>
        <w:t xml:space="preserve">a) Thành phần hồ sơ: </w:t>
      </w:r>
    </w:p>
    <w:p w:rsidR="00A6168C" w:rsidRPr="00F742DD" w:rsidRDefault="00A6168C" w:rsidP="00A6168C">
      <w:pPr>
        <w:spacing w:after="120"/>
        <w:ind w:firstLine="720"/>
        <w:jc w:val="both"/>
        <w:rPr>
          <w:szCs w:val="28"/>
        </w:rPr>
      </w:pPr>
      <w:r w:rsidRPr="00F742DD">
        <w:rPr>
          <w:szCs w:val="28"/>
          <w:lang w:val="vi-VN"/>
        </w:rPr>
        <w:t>- Đơn đăng ký bên bán, cho thuê, chuyển nhượng (do Hệ thống giao dịch điện tử về tài sản công tạo ra trong quá trình đăng ký trên Hệ thống): 01 bản chính;</w:t>
      </w:r>
    </w:p>
    <w:p w:rsidR="00A6168C" w:rsidRPr="00F742DD" w:rsidRDefault="00A6168C" w:rsidP="00A6168C">
      <w:pPr>
        <w:spacing w:after="120"/>
        <w:ind w:firstLine="720"/>
        <w:jc w:val="both"/>
        <w:rPr>
          <w:szCs w:val="28"/>
        </w:rPr>
      </w:pPr>
      <w:r w:rsidRPr="00F742DD">
        <w:rPr>
          <w:szCs w:val="28"/>
          <w:lang w:val="vi-VN"/>
        </w:rPr>
        <w:t>- Quyết định thành lập: 01 bản sao.</w:t>
      </w:r>
    </w:p>
    <w:p w:rsidR="00A6168C" w:rsidRPr="00F742DD" w:rsidRDefault="00A6168C" w:rsidP="00A6168C">
      <w:pPr>
        <w:spacing w:after="120"/>
        <w:ind w:firstLine="567"/>
        <w:jc w:val="both"/>
        <w:rPr>
          <w:szCs w:val="28"/>
        </w:rPr>
      </w:pPr>
      <w:r w:rsidRPr="00F742DD">
        <w:rPr>
          <w:szCs w:val="28"/>
          <w:lang w:val="vi-VN"/>
        </w:rPr>
        <w:t>b) Số lượng hồ sơ: 01 bộ.</w:t>
      </w:r>
    </w:p>
    <w:p w:rsidR="00A6168C" w:rsidRPr="00F413D6" w:rsidRDefault="00A6168C" w:rsidP="00A6168C">
      <w:pPr>
        <w:spacing w:after="120"/>
        <w:ind w:firstLine="567"/>
        <w:jc w:val="both"/>
        <w:rPr>
          <w:spacing w:val="-8"/>
          <w:szCs w:val="28"/>
        </w:rPr>
      </w:pPr>
      <w:r w:rsidRPr="00F413D6">
        <w:rPr>
          <w:b/>
          <w:bCs/>
          <w:spacing w:val="-8"/>
          <w:szCs w:val="28"/>
          <w:lang w:val="vi-VN"/>
        </w:rPr>
        <w:t>4. Thời hạn giải quyết:</w:t>
      </w:r>
      <w:r w:rsidRPr="00F413D6">
        <w:rPr>
          <w:spacing w:val="-8"/>
          <w:szCs w:val="28"/>
          <w:lang w:val="vi-VN"/>
        </w:rPr>
        <w:t xml:space="preserve"> Không quá 02 ngày, kể từ ngày nhận được đầy đủ hồ sơ hợp lệ.</w:t>
      </w:r>
    </w:p>
    <w:p w:rsidR="00A6168C" w:rsidRPr="00F742DD" w:rsidRDefault="00A6168C" w:rsidP="00A6168C">
      <w:pPr>
        <w:spacing w:after="120"/>
        <w:ind w:firstLine="567"/>
        <w:jc w:val="both"/>
        <w:rPr>
          <w:szCs w:val="28"/>
        </w:rPr>
      </w:pPr>
      <w:r w:rsidRPr="00F742DD">
        <w:rPr>
          <w:b/>
          <w:bCs/>
          <w:szCs w:val="28"/>
          <w:lang w:val="vi-VN"/>
        </w:rPr>
        <w:t xml:space="preserve">5. Đối tượng thực hiện thủ tục hành chính: </w:t>
      </w:r>
      <w:r w:rsidRPr="00F742DD">
        <w:rPr>
          <w:szCs w:val="28"/>
          <w:lang w:val="vi-VN"/>
        </w:rPr>
        <w:t>Cơ quan, tổ chức, đơn vị có tài sản thực hiện đăng ký tham gia và thay đổi, bổ sung thông tin đã đăng ký trên Hệ thống giao dịch điện tử về tài sản công.</w:t>
      </w:r>
    </w:p>
    <w:p w:rsidR="00A6168C" w:rsidRPr="00F742DD" w:rsidRDefault="00A6168C" w:rsidP="00A6168C">
      <w:pPr>
        <w:spacing w:after="120"/>
        <w:ind w:firstLine="567"/>
        <w:jc w:val="both"/>
        <w:rPr>
          <w:szCs w:val="28"/>
        </w:rPr>
      </w:pPr>
      <w:r w:rsidRPr="00F742DD">
        <w:rPr>
          <w:b/>
          <w:bCs/>
          <w:szCs w:val="28"/>
          <w:lang w:val="vi-VN"/>
        </w:rPr>
        <w:t xml:space="preserve">6. Cơ quan thực hiện thủ tục hành chính: </w:t>
      </w:r>
      <w:r w:rsidRPr="00F742DD">
        <w:rPr>
          <w:szCs w:val="28"/>
        </w:rPr>
        <w:t>Sở Tài chính tỉnh Hậu Giang</w:t>
      </w:r>
      <w:r w:rsidRPr="00F742DD">
        <w:rPr>
          <w:szCs w:val="28"/>
          <w:lang w:val="vi-VN"/>
        </w:rPr>
        <w:t>.</w:t>
      </w:r>
    </w:p>
    <w:p w:rsidR="00A6168C" w:rsidRPr="00F742DD" w:rsidRDefault="00A6168C" w:rsidP="00A6168C">
      <w:pPr>
        <w:spacing w:after="120"/>
        <w:ind w:firstLine="567"/>
        <w:jc w:val="both"/>
        <w:rPr>
          <w:szCs w:val="28"/>
        </w:rPr>
      </w:pPr>
      <w:r w:rsidRPr="00F742DD">
        <w:rPr>
          <w:b/>
          <w:bCs/>
          <w:szCs w:val="28"/>
          <w:lang w:val="vi-VN"/>
        </w:rPr>
        <w:t>7. Kết quả thực hiện thủ tục hành chính:</w:t>
      </w:r>
      <w:r w:rsidRPr="00F742DD">
        <w:rPr>
          <w:szCs w:val="28"/>
          <w:lang w:val="vi-VN"/>
        </w:rPr>
        <w:t xml:space="preserve"> Được đăng ký tham gia Hệ thống giao dịch điện tử về tài sản công hoặc thông báo hồ sơ chưa hợp lệ.</w:t>
      </w:r>
    </w:p>
    <w:p w:rsidR="00A6168C" w:rsidRPr="00F742DD" w:rsidRDefault="00A6168C" w:rsidP="00A6168C">
      <w:pPr>
        <w:spacing w:after="120"/>
        <w:ind w:firstLine="567"/>
        <w:jc w:val="both"/>
        <w:rPr>
          <w:szCs w:val="28"/>
        </w:rPr>
      </w:pPr>
      <w:r w:rsidRPr="00F742DD">
        <w:rPr>
          <w:b/>
          <w:bCs/>
          <w:szCs w:val="28"/>
          <w:lang w:val="vi-VN"/>
        </w:rPr>
        <w:t>8. Phí, lệ phí (nếu có):</w:t>
      </w:r>
      <w:r w:rsidRPr="00F742DD">
        <w:rPr>
          <w:szCs w:val="28"/>
          <w:lang w:val="vi-VN"/>
        </w:rPr>
        <w:t xml:space="preserve"> Không có.</w:t>
      </w:r>
    </w:p>
    <w:p w:rsidR="00A6168C" w:rsidRPr="00F742DD" w:rsidRDefault="00A6168C" w:rsidP="00A6168C">
      <w:pPr>
        <w:spacing w:after="120"/>
        <w:ind w:firstLine="567"/>
        <w:jc w:val="both"/>
        <w:rPr>
          <w:szCs w:val="28"/>
        </w:rPr>
      </w:pPr>
      <w:r w:rsidRPr="00F742DD">
        <w:rPr>
          <w:b/>
          <w:bCs/>
          <w:spacing w:val="-4"/>
          <w:szCs w:val="28"/>
          <w:lang w:val="vi-VN"/>
        </w:rPr>
        <w:t>9. Tên, mẫu đơn, mẫu tờ khai:</w:t>
      </w:r>
      <w:r w:rsidRPr="00F742DD">
        <w:rPr>
          <w:spacing w:val="-4"/>
          <w:szCs w:val="28"/>
          <w:lang w:val="vi-VN"/>
        </w:rPr>
        <w:t xml:space="preserve"> Không có.</w:t>
      </w:r>
    </w:p>
    <w:p w:rsidR="00A6168C" w:rsidRPr="00F742DD" w:rsidRDefault="00A6168C" w:rsidP="00A6168C">
      <w:pPr>
        <w:spacing w:after="120"/>
        <w:ind w:firstLine="567"/>
        <w:jc w:val="both"/>
        <w:rPr>
          <w:szCs w:val="28"/>
        </w:rPr>
      </w:pPr>
      <w:r w:rsidRPr="00F742DD">
        <w:rPr>
          <w:b/>
          <w:bCs/>
          <w:szCs w:val="28"/>
          <w:lang w:val="vi-VN"/>
        </w:rPr>
        <w:t xml:space="preserve">10. Yêu cầu, điều kiện thực hiện thủ tục hành chính (nếu có): </w:t>
      </w:r>
      <w:r w:rsidRPr="00F742DD">
        <w:rPr>
          <w:szCs w:val="28"/>
          <w:lang w:val="vi-VN"/>
        </w:rPr>
        <w:t>Không có.</w:t>
      </w:r>
    </w:p>
    <w:p w:rsidR="00A6168C" w:rsidRPr="00F742DD" w:rsidRDefault="00A6168C" w:rsidP="00A6168C">
      <w:pPr>
        <w:spacing w:after="120"/>
        <w:ind w:firstLine="567"/>
        <w:jc w:val="both"/>
        <w:rPr>
          <w:szCs w:val="28"/>
        </w:rPr>
      </w:pPr>
      <w:r w:rsidRPr="00F742DD">
        <w:rPr>
          <w:b/>
          <w:bCs/>
          <w:szCs w:val="28"/>
          <w:lang w:val="vi-VN"/>
        </w:rPr>
        <w:t>11. Căn cứ pháp lý của thủ tục hành chính</w:t>
      </w:r>
    </w:p>
    <w:p w:rsidR="00A6168C" w:rsidRPr="00F742DD" w:rsidRDefault="00A6168C" w:rsidP="00A6168C">
      <w:pPr>
        <w:spacing w:after="120"/>
        <w:ind w:firstLine="720"/>
        <w:jc w:val="both"/>
        <w:rPr>
          <w:szCs w:val="28"/>
        </w:rPr>
      </w:pPr>
      <w:r w:rsidRPr="00F742DD">
        <w:rPr>
          <w:szCs w:val="28"/>
          <w:lang w:val="vi-VN"/>
        </w:rPr>
        <w:t>- Luật Quản lý, sử dụng tài sản công;</w:t>
      </w:r>
    </w:p>
    <w:p w:rsidR="00A6168C" w:rsidRPr="00F742DD" w:rsidRDefault="00A6168C" w:rsidP="00A6168C">
      <w:pPr>
        <w:spacing w:after="120"/>
        <w:ind w:firstLine="720"/>
        <w:jc w:val="both"/>
        <w:rPr>
          <w:szCs w:val="28"/>
        </w:rPr>
      </w:pPr>
      <w:r w:rsidRPr="00F742DD">
        <w:rPr>
          <w:szCs w:val="28"/>
          <w:lang w:val="vi-VN"/>
        </w:rPr>
        <w:t>- Nghị định số 151/2017/NĐ-CP ngày 26/12/2017 của Chính phủ quy định chi tiết một số điều của Luật Quản lý, sử dụng tài sản công.</w:t>
      </w:r>
    </w:p>
    <w:p w:rsidR="00A6168C" w:rsidRPr="00F742DD" w:rsidRDefault="00422E43" w:rsidP="00A6168C">
      <w:pPr>
        <w:spacing w:after="120"/>
        <w:ind w:firstLine="567"/>
        <w:jc w:val="both"/>
        <w:rPr>
          <w:i/>
          <w:szCs w:val="28"/>
        </w:rPr>
      </w:pPr>
      <w:bookmarkStart w:id="5" w:name="muc_22"/>
      <w:r>
        <w:rPr>
          <w:b/>
          <w:color w:val="FF0000"/>
          <w:szCs w:val="28"/>
        </w:rPr>
        <w:t>0</w:t>
      </w:r>
      <w:r w:rsidR="00C155A8">
        <w:rPr>
          <w:b/>
          <w:color w:val="FF0000"/>
          <w:szCs w:val="28"/>
        </w:rPr>
        <w:t>5</w:t>
      </w:r>
      <w:r>
        <w:rPr>
          <w:b/>
          <w:color w:val="FF0000"/>
          <w:szCs w:val="28"/>
        </w:rPr>
        <w:t>. T</w:t>
      </w:r>
      <w:r w:rsidR="00A6168C" w:rsidRPr="00E13CCE">
        <w:rPr>
          <w:b/>
          <w:color w:val="FF0000"/>
          <w:szCs w:val="28"/>
        </w:rPr>
        <w:t>hủ tục</w:t>
      </w:r>
      <w:r w:rsidR="008753CE" w:rsidRPr="00E13CCE">
        <w:rPr>
          <w:b/>
          <w:color w:val="FF0000"/>
          <w:szCs w:val="28"/>
        </w:rPr>
        <w:t xml:space="preserve"> </w:t>
      </w:r>
      <w:r>
        <w:rPr>
          <w:b/>
          <w:color w:val="FF0000"/>
          <w:szCs w:val="28"/>
        </w:rPr>
        <w:t>(1.</w:t>
      </w:r>
      <w:r w:rsidR="003B30C6">
        <w:rPr>
          <w:b/>
          <w:color w:val="FF0000"/>
          <w:szCs w:val="28"/>
        </w:rPr>
        <w:t>0</w:t>
      </w:r>
      <w:r>
        <w:rPr>
          <w:b/>
          <w:color w:val="FF0000"/>
          <w:szCs w:val="28"/>
        </w:rPr>
        <w:t>05437)</w:t>
      </w:r>
      <w:r w:rsidR="00A6168C" w:rsidRPr="00F742DD">
        <w:rPr>
          <w:b/>
          <w:color w:val="FF0000"/>
          <w:szCs w:val="28"/>
        </w:rPr>
        <w:t>:</w:t>
      </w:r>
      <w:r w:rsidR="00A6168C" w:rsidRPr="00F742DD">
        <w:rPr>
          <w:i/>
          <w:color w:val="FF0000"/>
          <w:szCs w:val="28"/>
        </w:rPr>
        <w:t xml:space="preserve"> </w:t>
      </w:r>
      <w:r w:rsidR="00A6168C" w:rsidRPr="008753CE">
        <w:rPr>
          <w:b/>
          <w:bCs/>
          <w:color w:val="000000" w:themeColor="text1"/>
          <w:szCs w:val="28"/>
          <w:lang w:val="vi-VN"/>
        </w:rPr>
        <w:t>Đăng ký tham gia và thay đổi, bổ sung thông tin đã đăng ký trên Hệ thống giao dịch điện tử về tài sản công của tổ chức, cá nhân tham gia mua, thuê tài sản, nhận chuyển nhượng, thuê quyền khai thác tài sản công</w:t>
      </w:r>
      <w:bookmarkEnd w:id="5"/>
      <w:r w:rsidR="00A6168C" w:rsidRPr="008753CE">
        <w:rPr>
          <w:b/>
          <w:bCs/>
          <w:color w:val="000000" w:themeColor="text1"/>
          <w:szCs w:val="28"/>
        </w:rPr>
        <w:t>.</w:t>
      </w:r>
    </w:p>
    <w:p w:rsidR="00A6168C" w:rsidRPr="00F742DD" w:rsidRDefault="00A6168C" w:rsidP="00A6168C">
      <w:pPr>
        <w:spacing w:after="120"/>
        <w:ind w:firstLine="567"/>
        <w:jc w:val="both"/>
        <w:rPr>
          <w:szCs w:val="28"/>
        </w:rPr>
      </w:pPr>
      <w:r w:rsidRPr="00F742DD">
        <w:rPr>
          <w:b/>
          <w:bCs/>
          <w:szCs w:val="28"/>
          <w:lang w:val="vi-VN"/>
        </w:rPr>
        <w:t>1. Trình tự thực hiện</w:t>
      </w:r>
    </w:p>
    <w:p w:rsidR="00A6168C" w:rsidRPr="00F742DD" w:rsidRDefault="00A6168C" w:rsidP="00A6168C">
      <w:pPr>
        <w:spacing w:after="120"/>
        <w:ind w:firstLine="567"/>
        <w:jc w:val="both"/>
        <w:rPr>
          <w:szCs w:val="28"/>
        </w:rPr>
      </w:pPr>
      <w:r w:rsidRPr="00F742DD">
        <w:rPr>
          <w:szCs w:val="28"/>
          <w:lang w:val="vi-VN"/>
        </w:rPr>
        <w:t>1.1. Đăng ký tham gia Hệ thống giao dịch điện tử về tài sản công:</w:t>
      </w:r>
    </w:p>
    <w:p w:rsidR="00A6168C" w:rsidRPr="00F742DD" w:rsidRDefault="00A6168C" w:rsidP="00A6168C">
      <w:pPr>
        <w:spacing w:after="120"/>
        <w:ind w:firstLine="720"/>
        <w:jc w:val="both"/>
        <w:rPr>
          <w:szCs w:val="28"/>
        </w:rPr>
      </w:pPr>
      <w:r w:rsidRPr="00F742DD">
        <w:rPr>
          <w:szCs w:val="28"/>
        </w:rPr>
        <w:t xml:space="preserve">- </w:t>
      </w:r>
      <w:r w:rsidRPr="00F742DD">
        <w:rPr>
          <w:szCs w:val="28"/>
          <w:lang w:val="vi-VN"/>
        </w:rPr>
        <w:t>Bước 1: Cơ quan, tổ chức, đơn vị, cá nhân có nhu cầu mua, thuê tài sản, nhận chuyển nhượng, thuê quyền khai thác tài sản thực hiện đăng ký tư cách bên mua, thuê trên Hệ thống giao dịch điện tử về tài sản công và gửi hồ sơ đến cơ quan quản lý, vận hành Hệ thống giao dịch điện tử về tài sản công (Cơ quan, tổ chức, đơn vị, cá nhân được gửi văn bản đề nghị điện tử trong trường hợp đã có chữ ký số).</w:t>
      </w:r>
    </w:p>
    <w:p w:rsidR="00A6168C" w:rsidRPr="00000942" w:rsidRDefault="00A6168C" w:rsidP="00A6168C">
      <w:pPr>
        <w:spacing w:after="120"/>
        <w:ind w:firstLine="720"/>
        <w:jc w:val="both"/>
        <w:rPr>
          <w:szCs w:val="28"/>
          <w:lang w:val="vi-VN"/>
        </w:rPr>
      </w:pPr>
      <w:r w:rsidRPr="00F742DD">
        <w:rPr>
          <w:szCs w:val="28"/>
        </w:rPr>
        <w:lastRenderedPageBreak/>
        <w:t xml:space="preserve">- </w:t>
      </w:r>
      <w:r w:rsidRPr="00F742DD">
        <w:rPr>
          <w:szCs w:val="28"/>
          <w:lang w:val="vi-VN"/>
        </w:rPr>
        <w:t>Bước 2: Trong thời hạn 02 ngày làm việc, kể từ ngày nhận đầy đủ hồ sơ hợp lệ, cơ quan quản lý, vận hành Hệ thống giao dịch điện tử về tài sản công kiểm tra, đối chiếu tính chính xác của bản đăng ký điện tử trên Hệ thống và hồ sơ đăng ký. Trường hợp hồ sơ hợp lệ, bên bán, cho thuê, chuyển nhượng được đăng ký tham gia Hệ thống giao dịch điện tử về tài sản công. Trường hợp hồ sơ chưa hợp lệ, cơ quan quản lý, vận hành Hệ thống giao dịch điện tử về tài sản công có trách nhiệm thông báo lý do trên Hệ thống giao dịch điện tử về tài sản công và hướng dẫn bên bán, cho thuê, chuyển nhượng bổ sung, sửa đổi hồ sơ, bản đăng ký cho phù hợp.</w:t>
      </w:r>
    </w:p>
    <w:p w:rsidR="00A6168C" w:rsidRPr="00000942" w:rsidRDefault="00A6168C" w:rsidP="00A6168C">
      <w:pPr>
        <w:spacing w:after="120"/>
        <w:ind w:firstLine="720"/>
        <w:jc w:val="both"/>
        <w:rPr>
          <w:szCs w:val="28"/>
          <w:lang w:val="vi-VN"/>
        </w:rPr>
      </w:pPr>
      <w:r w:rsidRPr="00F742DD">
        <w:rPr>
          <w:i/>
          <w:iCs/>
          <w:szCs w:val="28"/>
          <w:lang w:val="vi-VN"/>
        </w:rPr>
        <w:t>Ghi chú:</w:t>
      </w:r>
      <w:r w:rsidRPr="00F742DD">
        <w:rPr>
          <w:szCs w:val="28"/>
          <w:lang w:val="vi-VN"/>
        </w:rPr>
        <w:t xml:space="preserve">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cá nhân thì cơ quan quản lý, vận hành Hệ thống giao dịch điện tử thực hiện hủy đề nghị đăng ký trên Hệ thống.</w:t>
      </w:r>
    </w:p>
    <w:p w:rsidR="00A6168C" w:rsidRPr="00000942" w:rsidRDefault="00A6168C" w:rsidP="00A6168C">
      <w:pPr>
        <w:spacing w:after="120"/>
        <w:ind w:firstLine="567"/>
        <w:jc w:val="both"/>
        <w:rPr>
          <w:szCs w:val="28"/>
          <w:lang w:val="vi-VN"/>
        </w:rPr>
      </w:pPr>
      <w:r w:rsidRPr="00F742DD">
        <w:rPr>
          <w:szCs w:val="28"/>
          <w:lang w:val="vi-VN"/>
        </w:rPr>
        <w:t>1.2. Thay đổi, bổ sung thông tin đã đăng ký trên Hệ thống giao dịch điện tử về tài sản công:</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1: Đăng nhập vào Hệ thống giao dịch điện tử về tài sản công;</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2: Thực hiện chỉnh sửa, bổ sung thông tin đã đăng ký;</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3: Gửi văn bản đề nghị thay đổi, bổ sung thông tin và các văn bản có liên quan đến việc thay đổi, bổ sung thông tin đến cơ quan quản lý, vận hành Hệ thống giao dịch điện tử về tài sản công (Cơ quan, tổ chức, đơn vị, cá nhân được gửi văn bản đề nghị điện tử trong trường hợp đã có chữ ký số).</w:t>
      </w:r>
    </w:p>
    <w:p w:rsidR="00A6168C" w:rsidRPr="00000942" w:rsidRDefault="00A6168C" w:rsidP="00A6168C">
      <w:pPr>
        <w:spacing w:after="120"/>
        <w:ind w:firstLine="720"/>
        <w:jc w:val="both"/>
        <w:rPr>
          <w:szCs w:val="28"/>
          <w:lang w:val="vi-VN"/>
        </w:rPr>
      </w:pPr>
      <w:r w:rsidRPr="00000942">
        <w:rPr>
          <w:szCs w:val="28"/>
          <w:lang w:val="vi-VN"/>
        </w:rPr>
        <w:t xml:space="preserve">- </w:t>
      </w:r>
      <w:r w:rsidRPr="00F742DD">
        <w:rPr>
          <w:szCs w:val="28"/>
          <w:lang w:val="vi-VN"/>
        </w:rPr>
        <w:t>Bước 4: Trong thời hạn 02 ngày làm việc, kể từ khi nhận được văn bản đề nghị thay đổi, bổ sung thông tin đã đăng ký, cơ quan quản lý, vận hành Hệ thống giao dịch điện tử về tài sản công kiểm tra tính chính xác của việc thay đổi, bổ sung thông tin và chấp thuận việc thay đổi, bổ sung trong trường hợp thông tin chính xác. Trường hợp thông tin thay đổi, bổ sung chưa chính xác, cơ quan quản lý, vận hành Hệ thống giao dịch điện tử về tài sản công có trách nhiệm thông báo trên Hệ thống giao dịch điện tử về tài sản công và hướng dẫn bên mua sửa đổi cho phù hợp.</w:t>
      </w:r>
    </w:p>
    <w:p w:rsidR="00A6168C" w:rsidRPr="00000942" w:rsidRDefault="00A6168C" w:rsidP="00A6168C">
      <w:pPr>
        <w:spacing w:after="120"/>
        <w:ind w:firstLine="567"/>
        <w:jc w:val="both"/>
        <w:rPr>
          <w:szCs w:val="28"/>
          <w:lang w:val="vi-VN"/>
        </w:rPr>
      </w:pPr>
      <w:r w:rsidRPr="00F742DD">
        <w:rPr>
          <w:b/>
          <w:bCs/>
          <w:szCs w:val="28"/>
          <w:lang w:val="vi-VN"/>
        </w:rPr>
        <w:t>2. Cách thức thực hiện:</w:t>
      </w:r>
    </w:p>
    <w:p w:rsidR="00A6168C" w:rsidRPr="00000942" w:rsidRDefault="00A6168C" w:rsidP="00A6168C">
      <w:pPr>
        <w:spacing w:after="120"/>
        <w:ind w:firstLine="567"/>
        <w:jc w:val="both"/>
        <w:rPr>
          <w:szCs w:val="28"/>
          <w:lang w:val="vi-VN"/>
        </w:rPr>
      </w:pPr>
      <w:r w:rsidRPr="00F742DD">
        <w:rPr>
          <w:szCs w:val="28"/>
          <w:lang w:val="vi-VN"/>
        </w:rPr>
        <w:t>- Nộp hồ sơ điện tử trên Hệ thống giao dịch điện tử về tài sản công;</w:t>
      </w:r>
    </w:p>
    <w:p w:rsidR="00A6168C" w:rsidRPr="00000942" w:rsidRDefault="00581D03" w:rsidP="00A6168C">
      <w:pPr>
        <w:spacing w:after="120"/>
        <w:ind w:firstLine="567"/>
        <w:jc w:val="both"/>
        <w:rPr>
          <w:szCs w:val="28"/>
          <w:lang w:val="vi-VN"/>
        </w:rPr>
      </w:pPr>
      <w:r>
        <w:rPr>
          <w:rFonts w:cs="Times New Roman"/>
          <w:color w:val="000000"/>
          <w:szCs w:val="28"/>
        </w:rPr>
        <w:t xml:space="preserve">- </w:t>
      </w:r>
      <w:r w:rsidRPr="00581D03">
        <w:rPr>
          <w:rFonts w:cs="Times New Roman"/>
          <w:color w:val="000000"/>
          <w:szCs w:val="28"/>
        </w:rPr>
        <w:t>Nộp hồ sơ trực tiếp tại Trung tâm Phục vụ Hành chính công tỉnh Hậu Giang</w:t>
      </w:r>
      <w:r>
        <w:rPr>
          <w:color w:val="000000"/>
          <w:szCs w:val="28"/>
        </w:rPr>
        <w:t xml:space="preserve"> </w:t>
      </w:r>
      <w:r w:rsidRPr="00581D03">
        <w:rPr>
          <w:rFonts w:cs="Times New Roman"/>
          <w:color w:val="202124"/>
          <w:szCs w:val="28"/>
        </w:rPr>
        <w:t>Địa chỉ: Số 438 Võ Văn Kiệt, khu vực 2, Phường 5, thành phố Vị Thanh, Hậu Giang</w:t>
      </w:r>
      <w:r>
        <w:rPr>
          <w:color w:val="202124"/>
          <w:szCs w:val="28"/>
        </w:rPr>
        <w:t xml:space="preserve"> hoặc q</w:t>
      </w:r>
      <w:r w:rsidRPr="00581D03">
        <w:rPr>
          <w:szCs w:val="28"/>
          <w:lang w:val="nl-NL"/>
        </w:rPr>
        <w:t>ua đường bưu điện.</w:t>
      </w:r>
      <w:r w:rsidR="00A6168C" w:rsidRPr="00F742DD">
        <w:rPr>
          <w:szCs w:val="28"/>
          <w:lang w:val="vi-VN"/>
        </w:rPr>
        <w:t>.</w:t>
      </w:r>
    </w:p>
    <w:p w:rsidR="00A6168C" w:rsidRPr="00000942" w:rsidRDefault="00A6168C" w:rsidP="00A6168C">
      <w:pPr>
        <w:spacing w:after="120"/>
        <w:ind w:firstLine="567"/>
        <w:jc w:val="both"/>
        <w:rPr>
          <w:szCs w:val="28"/>
          <w:lang w:val="vi-VN"/>
        </w:rPr>
      </w:pPr>
      <w:r w:rsidRPr="00F742DD">
        <w:rPr>
          <w:b/>
          <w:bCs/>
          <w:szCs w:val="28"/>
          <w:lang w:val="vi-VN"/>
        </w:rPr>
        <w:t>3. Thành phần, số lượng hồ sơ</w:t>
      </w:r>
    </w:p>
    <w:p w:rsidR="00A6168C" w:rsidRPr="00F742DD" w:rsidRDefault="00A6168C" w:rsidP="00A6168C">
      <w:pPr>
        <w:spacing w:after="120"/>
        <w:ind w:firstLine="567"/>
        <w:jc w:val="both"/>
        <w:rPr>
          <w:szCs w:val="28"/>
        </w:rPr>
      </w:pPr>
      <w:r w:rsidRPr="00F742DD">
        <w:rPr>
          <w:szCs w:val="28"/>
          <w:lang w:val="vi-VN"/>
        </w:rPr>
        <w:t xml:space="preserve">a) Thành phần hồ sơ: </w:t>
      </w:r>
    </w:p>
    <w:p w:rsidR="00A6168C" w:rsidRPr="00F742DD" w:rsidRDefault="00A6168C" w:rsidP="00A6168C">
      <w:pPr>
        <w:spacing w:after="120"/>
        <w:ind w:firstLine="720"/>
        <w:jc w:val="both"/>
        <w:rPr>
          <w:szCs w:val="28"/>
        </w:rPr>
      </w:pPr>
      <w:r w:rsidRPr="00F742DD">
        <w:rPr>
          <w:szCs w:val="28"/>
          <w:lang w:val="vi-VN"/>
        </w:rPr>
        <w:t>- Đơn đăng ký bên mua, thuê (do Hệ thống giao dịch điện tử về tài sản công tạo ra trong quá trình đăng ký trên Hệ thống): 01 bản chính;</w:t>
      </w:r>
    </w:p>
    <w:p w:rsidR="00A6168C" w:rsidRPr="00F742DD" w:rsidRDefault="00A6168C" w:rsidP="00A6168C">
      <w:pPr>
        <w:spacing w:after="120"/>
        <w:ind w:firstLine="720"/>
        <w:jc w:val="both"/>
        <w:rPr>
          <w:szCs w:val="28"/>
        </w:rPr>
      </w:pPr>
      <w:r w:rsidRPr="00F742DD">
        <w:rPr>
          <w:szCs w:val="28"/>
          <w:lang w:val="vi-VN"/>
        </w:rPr>
        <w:t>- Quyết định thành lập hoặc Giấy chứng nhận đăng ký kinh doanh hoặc Giấy chứng nhận đăng ký doanh nghiệp và Giấy chứng minh nhân dân hoặc hộ chiếu của người đại diện theo pháp luật (trong trường hợp bên mua là doanh nghiệp): 01 bản sao;</w:t>
      </w:r>
    </w:p>
    <w:p w:rsidR="00A6168C" w:rsidRPr="00000942" w:rsidRDefault="00A6168C" w:rsidP="00A6168C">
      <w:pPr>
        <w:spacing w:after="120"/>
        <w:ind w:firstLine="720"/>
        <w:jc w:val="both"/>
        <w:rPr>
          <w:szCs w:val="28"/>
          <w:lang w:val="vi-VN"/>
        </w:rPr>
      </w:pPr>
      <w:r w:rsidRPr="00F742DD">
        <w:rPr>
          <w:szCs w:val="28"/>
          <w:lang w:val="vi-VN"/>
        </w:rPr>
        <w:lastRenderedPageBreak/>
        <w:t>- Chứng minh nhân dân hoặc thẻ căn cước công dân hoặc hộ chiếu (trong trường hợp bên mua là cá nhân): 01 bản sao. Trường hợp cơ quan quản lý, vận hành Hệ thống giao dịch điện tử về tài sản công truy xuất được dữ liệu về người mua từ Cơ sở dữ liệu quốc gia về dân cư thì không phải gửi kèm giấy tờ này.</w:t>
      </w:r>
    </w:p>
    <w:p w:rsidR="00A6168C" w:rsidRPr="00000942" w:rsidRDefault="00A6168C" w:rsidP="00A6168C">
      <w:pPr>
        <w:spacing w:after="120"/>
        <w:ind w:firstLine="567"/>
        <w:jc w:val="both"/>
        <w:rPr>
          <w:szCs w:val="28"/>
          <w:lang w:val="vi-VN"/>
        </w:rPr>
      </w:pPr>
      <w:r w:rsidRPr="00F742DD">
        <w:rPr>
          <w:szCs w:val="28"/>
          <w:lang w:val="vi-VN"/>
        </w:rPr>
        <w:t>b) Số lượng hồ sơ: 01 bộ.</w:t>
      </w:r>
    </w:p>
    <w:p w:rsidR="00A6168C" w:rsidRPr="00000942" w:rsidRDefault="00A6168C" w:rsidP="00A6168C">
      <w:pPr>
        <w:spacing w:after="120"/>
        <w:ind w:firstLine="567"/>
        <w:jc w:val="both"/>
        <w:rPr>
          <w:spacing w:val="-8"/>
          <w:szCs w:val="28"/>
          <w:lang w:val="vi-VN"/>
        </w:rPr>
      </w:pPr>
      <w:r w:rsidRPr="00F413D6">
        <w:rPr>
          <w:b/>
          <w:bCs/>
          <w:spacing w:val="-8"/>
          <w:szCs w:val="28"/>
          <w:lang w:val="vi-VN"/>
        </w:rPr>
        <w:t>4. Thời hạn giải quyết:</w:t>
      </w:r>
      <w:r w:rsidRPr="00F413D6">
        <w:rPr>
          <w:spacing w:val="-8"/>
          <w:szCs w:val="28"/>
          <w:lang w:val="vi-VN"/>
        </w:rPr>
        <w:t xml:space="preserve"> Không quá 02 ngày, kể từ ngày nhận được đầy đủ hồ sơ hợp lệ.</w:t>
      </w:r>
    </w:p>
    <w:p w:rsidR="00A6168C" w:rsidRPr="00000942" w:rsidRDefault="00A6168C" w:rsidP="00A6168C">
      <w:pPr>
        <w:spacing w:after="120"/>
        <w:ind w:firstLine="567"/>
        <w:jc w:val="both"/>
        <w:rPr>
          <w:szCs w:val="28"/>
          <w:lang w:val="vi-VN"/>
        </w:rPr>
      </w:pPr>
      <w:r w:rsidRPr="00F742DD">
        <w:rPr>
          <w:b/>
          <w:bCs/>
          <w:szCs w:val="28"/>
          <w:lang w:val="vi-VN"/>
        </w:rPr>
        <w:t xml:space="preserve">5. Đối tượng thực hiện thủ tục hành chính: </w:t>
      </w:r>
      <w:r w:rsidRPr="00F742DD">
        <w:rPr>
          <w:szCs w:val="28"/>
          <w:lang w:val="vi-VN"/>
        </w:rPr>
        <w:t>Cơ quan, tổ chức, đơn vị, cá nhân có nhu cầu mua, thuê tài sản, nhận chuyển nhượng, thuê quyền khai thác tài sản thực hiện thực hiện đăng ký tham gia và thay đổi, bổ sung thông tin đã đăng ký trên Hệ thống giao dịch điện tử về tài sản công.</w:t>
      </w:r>
    </w:p>
    <w:p w:rsidR="00A6168C" w:rsidRPr="00000942" w:rsidRDefault="00A6168C" w:rsidP="00A6168C">
      <w:pPr>
        <w:spacing w:after="120"/>
        <w:ind w:firstLine="567"/>
        <w:jc w:val="both"/>
        <w:rPr>
          <w:szCs w:val="28"/>
          <w:lang w:val="vi-VN"/>
        </w:rPr>
      </w:pPr>
      <w:r w:rsidRPr="00F742DD">
        <w:rPr>
          <w:b/>
          <w:bCs/>
          <w:szCs w:val="28"/>
          <w:lang w:val="vi-VN"/>
        </w:rPr>
        <w:t xml:space="preserve">6. Cơ quan thực hiện thủ tục hành chính: </w:t>
      </w:r>
      <w:r w:rsidRPr="00000942">
        <w:rPr>
          <w:szCs w:val="28"/>
          <w:lang w:val="vi-VN"/>
        </w:rPr>
        <w:t>Sở Tài chính</w:t>
      </w:r>
      <w:r w:rsidRPr="00F742DD">
        <w:rPr>
          <w:szCs w:val="28"/>
          <w:lang w:val="vi-VN"/>
        </w:rPr>
        <w:t>.</w:t>
      </w:r>
    </w:p>
    <w:p w:rsidR="00A6168C" w:rsidRPr="00000942" w:rsidRDefault="00A6168C" w:rsidP="00A6168C">
      <w:pPr>
        <w:spacing w:after="120"/>
        <w:ind w:firstLine="567"/>
        <w:jc w:val="both"/>
        <w:rPr>
          <w:szCs w:val="28"/>
          <w:lang w:val="vi-VN"/>
        </w:rPr>
      </w:pPr>
      <w:r w:rsidRPr="00F742DD">
        <w:rPr>
          <w:b/>
          <w:bCs/>
          <w:szCs w:val="28"/>
          <w:lang w:val="vi-VN"/>
        </w:rPr>
        <w:t>7. Kết quả thực hiện thủ tục hành chính:</w:t>
      </w:r>
      <w:r w:rsidRPr="00F742DD">
        <w:rPr>
          <w:szCs w:val="28"/>
          <w:lang w:val="vi-VN"/>
        </w:rPr>
        <w:t xml:space="preserve"> Được đăng ký tham gia Hệ thống giao dịch điện tử về tài sản công hoặc thông báo hồ sơ chưa hợp lệ.</w:t>
      </w:r>
    </w:p>
    <w:p w:rsidR="00A6168C" w:rsidRPr="00000942" w:rsidRDefault="00A6168C" w:rsidP="00A6168C">
      <w:pPr>
        <w:spacing w:after="120"/>
        <w:ind w:firstLine="567"/>
        <w:jc w:val="both"/>
        <w:rPr>
          <w:szCs w:val="28"/>
          <w:lang w:val="vi-VN"/>
        </w:rPr>
      </w:pPr>
      <w:r w:rsidRPr="00F742DD">
        <w:rPr>
          <w:b/>
          <w:bCs/>
          <w:szCs w:val="28"/>
          <w:lang w:val="vi-VN"/>
        </w:rPr>
        <w:t>8. Phí, lệ phí (nếu có):</w:t>
      </w:r>
      <w:r w:rsidRPr="00F742DD">
        <w:rPr>
          <w:szCs w:val="28"/>
          <w:lang w:val="vi-VN"/>
        </w:rPr>
        <w:t xml:space="preserve"> Không có.</w:t>
      </w:r>
    </w:p>
    <w:p w:rsidR="00A6168C" w:rsidRPr="00000942" w:rsidRDefault="00A6168C" w:rsidP="00A6168C">
      <w:pPr>
        <w:spacing w:after="120"/>
        <w:ind w:firstLine="567"/>
        <w:jc w:val="both"/>
        <w:rPr>
          <w:szCs w:val="28"/>
          <w:lang w:val="vi-VN"/>
        </w:rPr>
      </w:pPr>
      <w:r w:rsidRPr="00F742DD">
        <w:rPr>
          <w:b/>
          <w:bCs/>
          <w:spacing w:val="-4"/>
          <w:szCs w:val="28"/>
          <w:lang w:val="vi-VN"/>
        </w:rPr>
        <w:t>9. Tên, mẫu đơn, mẫu tờ khai:</w:t>
      </w:r>
      <w:r w:rsidRPr="00F742DD">
        <w:rPr>
          <w:spacing w:val="-4"/>
          <w:szCs w:val="28"/>
          <w:lang w:val="vi-VN"/>
        </w:rPr>
        <w:t xml:space="preserve"> Không có.</w:t>
      </w:r>
    </w:p>
    <w:p w:rsidR="00A6168C" w:rsidRPr="00000942" w:rsidRDefault="00A6168C" w:rsidP="00A6168C">
      <w:pPr>
        <w:spacing w:after="120"/>
        <w:ind w:firstLine="567"/>
        <w:jc w:val="both"/>
        <w:rPr>
          <w:szCs w:val="28"/>
          <w:lang w:val="vi-VN"/>
        </w:rPr>
      </w:pPr>
      <w:r w:rsidRPr="00F742DD">
        <w:rPr>
          <w:b/>
          <w:bCs/>
          <w:szCs w:val="28"/>
          <w:lang w:val="vi-VN"/>
        </w:rPr>
        <w:t xml:space="preserve">10. Yêu cầu, điều kiện thực hiện thủ tục hành chính (nếu có): </w:t>
      </w:r>
      <w:r w:rsidRPr="00F742DD">
        <w:rPr>
          <w:szCs w:val="28"/>
          <w:lang w:val="vi-VN"/>
        </w:rPr>
        <w:t>Không có.</w:t>
      </w:r>
    </w:p>
    <w:p w:rsidR="00A6168C" w:rsidRPr="00000942" w:rsidRDefault="00A6168C" w:rsidP="00A6168C">
      <w:pPr>
        <w:spacing w:after="120"/>
        <w:ind w:firstLine="567"/>
        <w:jc w:val="both"/>
        <w:rPr>
          <w:szCs w:val="28"/>
          <w:lang w:val="vi-VN"/>
        </w:rPr>
      </w:pPr>
      <w:r w:rsidRPr="00F742DD">
        <w:rPr>
          <w:b/>
          <w:bCs/>
          <w:szCs w:val="28"/>
          <w:lang w:val="vi-VN"/>
        </w:rPr>
        <w:t>11. Căn cứ pháp lý của thủ tục hành chính</w:t>
      </w:r>
    </w:p>
    <w:p w:rsidR="00A6168C" w:rsidRPr="00000942" w:rsidRDefault="00A6168C" w:rsidP="00A6168C">
      <w:pPr>
        <w:spacing w:after="120"/>
        <w:ind w:firstLine="720"/>
        <w:jc w:val="both"/>
        <w:rPr>
          <w:szCs w:val="28"/>
          <w:lang w:val="vi-VN"/>
        </w:rPr>
      </w:pPr>
      <w:r w:rsidRPr="00F742DD">
        <w:rPr>
          <w:szCs w:val="28"/>
          <w:lang w:val="vi-VN"/>
        </w:rPr>
        <w:t>- Luật Quản lý, sử dụng tài sản công;</w:t>
      </w:r>
    </w:p>
    <w:p w:rsidR="00A6168C" w:rsidRPr="00000942" w:rsidRDefault="00A6168C" w:rsidP="00A6168C">
      <w:pPr>
        <w:spacing w:after="120"/>
        <w:ind w:firstLine="720"/>
        <w:jc w:val="both"/>
        <w:rPr>
          <w:szCs w:val="28"/>
          <w:lang w:val="vi-VN"/>
        </w:rPr>
      </w:pPr>
      <w:r w:rsidRPr="00F742DD">
        <w:rPr>
          <w:szCs w:val="28"/>
          <w:lang w:val="vi-VN"/>
        </w:rPr>
        <w:t>- Nghị định số 151/2017/NĐ-CP ngày 26/12/2017 của Chính phủ quy định chi tiết một số điều của Luật Quản lý, sử dụng tài sản công</w:t>
      </w:r>
      <w:r w:rsidRPr="00000942">
        <w:rPr>
          <w:szCs w:val="28"/>
          <w:lang w:val="vi-VN"/>
        </w:rPr>
        <w:t>.</w:t>
      </w:r>
    </w:p>
    <w:p w:rsidR="00380273" w:rsidRPr="00000942" w:rsidRDefault="00422E43" w:rsidP="00380273">
      <w:pPr>
        <w:pStyle w:val="NormalWeb"/>
        <w:shd w:val="clear" w:color="auto" w:fill="FFFFFF"/>
        <w:spacing w:before="0" w:beforeAutospacing="0" w:after="0" w:afterAutospacing="0"/>
        <w:ind w:firstLine="851"/>
        <w:jc w:val="both"/>
        <w:rPr>
          <w:color w:val="FF0000"/>
          <w:sz w:val="28"/>
          <w:szCs w:val="28"/>
          <w:lang w:val="vi-VN"/>
        </w:rPr>
      </w:pPr>
      <w:r>
        <w:rPr>
          <w:b/>
          <w:bCs/>
          <w:color w:val="FF0000"/>
          <w:sz w:val="28"/>
          <w:szCs w:val="28"/>
        </w:rPr>
        <w:t>0</w:t>
      </w:r>
      <w:r w:rsidR="00C155A8">
        <w:rPr>
          <w:b/>
          <w:bCs/>
          <w:color w:val="FF0000"/>
          <w:sz w:val="28"/>
          <w:szCs w:val="28"/>
        </w:rPr>
        <w:t>6</w:t>
      </w:r>
      <w:r>
        <w:rPr>
          <w:b/>
          <w:bCs/>
          <w:color w:val="FF0000"/>
          <w:sz w:val="28"/>
          <w:szCs w:val="28"/>
        </w:rPr>
        <w:t>. T</w:t>
      </w:r>
      <w:r w:rsidR="00380273" w:rsidRPr="00E13CCE">
        <w:rPr>
          <w:b/>
          <w:bCs/>
          <w:color w:val="FF0000"/>
          <w:sz w:val="28"/>
          <w:szCs w:val="28"/>
          <w:lang w:val="vi-VN"/>
        </w:rPr>
        <w:t>hủ tục</w:t>
      </w:r>
      <w:r w:rsidR="008A65B3" w:rsidRPr="00E13CCE">
        <w:rPr>
          <w:b/>
          <w:bCs/>
          <w:color w:val="FF0000"/>
          <w:sz w:val="28"/>
          <w:szCs w:val="28"/>
          <w:lang w:val="vi-VN"/>
        </w:rPr>
        <w:t xml:space="preserve"> </w:t>
      </w:r>
      <w:r>
        <w:rPr>
          <w:b/>
          <w:bCs/>
          <w:color w:val="FF0000"/>
          <w:sz w:val="28"/>
          <w:szCs w:val="28"/>
        </w:rPr>
        <w:t>(1.0</w:t>
      </w:r>
      <w:r w:rsidR="003B30C6">
        <w:rPr>
          <w:b/>
          <w:bCs/>
          <w:color w:val="FF0000"/>
          <w:sz w:val="28"/>
          <w:szCs w:val="28"/>
        </w:rPr>
        <w:t>0</w:t>
      </w:r>
      <w:r>
        <w:rPr>
          <w:b/>
          <w:bCs/>
          <w:color w:val="FF0000"/>
          <w:sz w:val="28"/>
          <w:szCs w:val="28"/>
        </w:rPr>
        <w:t>6218)</w:t>
      </w:r>
      <w:r w:rsidR="00380273" w:rsidRPr="008A65B3">
        <w:rPr>
          <w:b/>
          <w:bCs/>
          <w:color w:val="FF0000"/>
          <w:sz w:val="28"/>
          <w:szCs w:val="28"/>
          <w:lang w:val="vi-VN"/>
        </w:rPr>
        <w:t>:</w:t>
      </w:r>
      <w:r w:rsidR="00380273" w:rsidRPr="00380273">
        <w:rPr>
          <w:b/>
          <w:bCs/>
          <w:color w:val="FF0000"/>
          <w:sz w:val="28"/>
          <w:szCs w:val="28"/>
          <w:lang w:val="vi-VN"/>
        </w:rPr>
        <w:t xml:space="preserve"> </w:t>
      </w:r>
      <w:r w:rsidR="00380273" w:rsidRPr="00000942">
        <w:rPr>
          <w:b/>
          <w:bCs/>
          <w:color w:val="000000" w:themeColor="text1"/>
          <w:sz w:val="28"/>
          <w:szCs w:val="28"/>
          <w:lang w:val="vi-VN"/>
        </w:rPr>
        <w:t>X</w:t>
      </w:r>
      <w:r w:rsidR="00380273" w:rsidRPr="008A65B3">
        <w:rPr>
          <w:b/>
          <w:bCs/>
          <w:color w:val="000000" w:themeColor="text1"/>
          <w:sz w:val="28"/>
          <w:szCs w:val="28"/>
          <w:lang w:val="vi-VN"/>
        </w:rPr>
        <w:t>ác lập quyền sở hữu toàn dân đối với tài sản do các tổ chức, cá nhân tự nguyện chuyển giao quyền sở hữu cho Nhà nước</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1. Trình tự thực hiện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Bước 1: Tổ chức, cá nhân có tài sản chuyển giao lập đề nghị chuyển giao quyền Sở hữu về tài sản cho nhà nước gửi cho đơn vị chủ trì quản lý tài sản chuyển giao.</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Bước 2. Đơn vị chủ trì quản lý tài sản chuyển giao căn cứ các quy định pháp luật hiện hành và pháp luật chuyên ngành liên quan đến tài sản chịu trách nhiệm xác định tính phù hợp của việc tiếp nhận tài sản chuyển giao.</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Trường hợp xác định việc tiếp nhận tài sản chuyển giao là phù hợp với quy định của pháp luật thì trong thời hạn 07 ngày làm việc, kể từ ngày tiếp nhận tài sản, đơn vị chủ trì quản lý tài sản có trách nhiệm lập hồ sơ, gửi cơ quan quản lý cấp trên (nếu có) để trình cơ quan, người có thẩm quyền quyết định xác lập quyền sở hữu toàn dân về tài sản (tiếp tục Bước 3).</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Trường hợp xác định việc chuyển giao không phù hợp với quy định của pháp luật thì cơ quan, đơn vị được đề nghị tiếp nhận phải từ chối tiếp nhận tài sản.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Bước 3. Trong thời hạn 07 ngày làm việc, kể từ ngày nhận được đầy đủ hồ sơ, cơ quan, người có thẩm quyền ban hành Quyết định xác lập quyền sở hữu toàn dân về tải sản.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lastRenderedPageBreak/>
        <w:t>2. Cách thức thực hiện:</w:t>
      </w:r>
      <w:r w:rsidRPr="00380273">
        <w:rPr>
          <w:color w:val="000000"/>
          <w:sz w:val="28"/>
          <w:szCs w:val="28"/>
          <w:lang w:val="vi-VN"/>
        </w:rPr>
        <w:t> </w:t>
      </w:r>
      <w:r w:rsidR="00581D03" w:rsidRPr="00581D03">
        <w:rPr>
          <w:color w:val="000000"/>
          <w:sz w:val="28"/>
          <w:szCs w:val="28"/>
        </w:rPr>
        <w:t>Nộp hồ sơ trực tiếp tại Trung tâm Phục vụ Hành chính công tỉnh Hậu Giang</w:t>
      </w:r>
      <w:r w:rsidR="00581D03">
        <w:rPr>
          <w:color w:val="000000"/>
          <w:sz w:val="28"/>
          <w:szCs w:val="28"/>
        </w:rPr>
        <w:t xml:space="preserve"> </w:t>
      </w:r>
      <w:r w:rsidR="00581D03" w:rsidRPr="00581D03">
        <w:rPr>
          <w:color w:val="202124"/>
          <w:sz w:val="28"/>
          <w:szCs w:val="28"/>
        </w:rPr>
        <w:t>Địa chỉ: Số 438 Võ Văn Kiệt, khu vực 2, Phường 5, thành phố Vị Thanh, Hậu Giang</w:t>
      </w:r>
      <w:r w:rsidR="00581D03">
        <w:rPr>
          <w:color w:val="202124"/>
          <w:sz w:val="28"/>
          <w:szCs w:val="28"/>
        </w:rPr>
        <w:t xml:space="preserve"> hoặc q</w:t>
      </w:r>
      <w:r w:rsidR="00581D03" w:rsidRPr="00581D03">
        <w:rPr>
          <w:sz w:val="28"/>
          <w:szCs w:val="28"/>
          <w:lang w:val="nl-NL"/>
        </w:rPr>
        <w:t>ua đường bưu điện.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3. Thành phần, số lượng hồ sơ</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a) Thành phần hồ sơ:</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Tờ trình đề nghị xác lập quyền sở hữu toàn dân về tài sản: 01 bản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Bảng kê chủng loại, số lượng, khối lượng, giá trị, hiện trạng của tài sản: 01 bản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Hợp đồng tặng cho tài sản trong trường hợp chuyển giao dưới hình thức tặng cho và theo quy định của pháp luật phải lập thành hợp đồng: 01 bản sao.</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Các hồ sơ, tài liệu chứng minh quyền sở hữu, quyền sử dụng của tài sản chuyển giao và hình thức chuyển giao (nếu có): 01 bản sao.</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 Số lượng hồ sơ: 01 bộ</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4. Thời hạn giải quyết:</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Bước 2. Trong thời hạn 07 ngày làm việc, kể từ ngày nhận được đề nghị chuyển giao tài sản của tổ chức, cá nhân.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Bước 3. Trong thời hạn 07 ngày làm việc, kể từ ngày nhận được đầy đủ hồ sơ.</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5. Đối tượng thực hiện thủ tục hành chính:</w:t>
      </w:r>
      <w:r w:rsidRPr="00380273">
        <w:rPr>
          <w:color w:val="000000"/>
          <w:sz w:val="28"/>
          <w:szCs w:val="28"/>
          <w:lang w:val="vi-VN"/>
        </w:rPr>
        <w:t> Cá nhân, tổ chức có tài sản tự nguyện chuyển giao quyền sở hữu cho Nhà nước; Cơ quan đề nghị được tiếp nhận tài sản cho tặng.</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6. Cơ quan giải quyết thủ tục hành chính</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Cơ quan giải quyết: Cơ quan được giao nhiệm vụ quản lý tài sản công</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Thẩm quyền quyết định: Bộ trưởng Bộ Tài chính, Bộ trưởng Bộ Quốc phòng, Bộ trưởng Bộ Công an Bộ trưởng, thủ trưởng cơ quan trung ương, Chủ tịch Ủy ban nhân dân cấp tỉnh hoặc người có thẩm quyền được Hội đồng nhân dân cấp tỉnh phân cấp.</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7. Kết quả thực hiện thủ tục hành chính:</w:t>
      </w:r>
      <w:r w:rsidRPr="00380273">
        <w:rPr>
          <w:color w:val="000000"/>
          <w:sz w:val="28"/>
          <w:szCs w:val="28"/>
          <w:lang w:val="vi-VN"/>
        </w:rPr>
        <w:t> Quyết định xác lập quyền sở hữu toàn dân đối với tài sản do các tổ chức, cá nhân tự nguyện chuyển giao quyền sở hữu cho Nhà nước</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8. Phí, lệ phí:</w:t>
      </w:r>
      <w:r w:rsidRPr="00380273">
        <w:rPr>
          <w:color w:val="000000"/>
          <w:sz w:val="28"/>
          <w:szCs w:val="28"/>
          <w:lang w:val="vi-VN"/>
        </w:rPr>
        <w:t> Không có.</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9. Tên, mẫu đơn, mẫu tờ khai: </w:t>
      </w:r>
      <w:r w:rsidRPr="00380273">
        <w:rPr>
          <w:color w:val="000000"/>
          <w:sz w:val="28"/>
          <w:szCs w:val="28"/>
          <w:lang w:val="vi-VN"/>
        </w:rPr>
        <w:t>Mẫu số 01-QĐXL ban hành kèm theo Nghị định </w:t>
      </w:r>
      <w:hyperlink r:id="rId9" w:tgtFrame="_blank" w:tooltip="Nghị định 29/2018/NĐ-CP" w:history="1">
        <w:r w:rsidRPr="00380273">
          <w:rPr>
            <w:rStyle w:val="Hyperlink"/>
            <w:color w:val="0E70C3"/>
            <w:sz w:val="28"/>
            <w:szCs w:val="28"/>
            <w:lang w:val="vi-VN"/>
          </w:rPr>
          <w:t>29/2018/NĐ-CP</w:t>
        </w:r>
      </w:hyperlink>
      <w:r w:rsidRPr="00380273">
        <w:rPr>
          <w:color w:val="000000"/>
          <w:sz w:val="28"/>
          <w:szCs w:val="28"/>
          <w:lang w:val="vi-VN"/>
        </w:rPr>
        <w:t> .</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10. Yêu cầu, điều kiện thực hiện thủ tục hành chính: </w:t>
      </w:r>
      <w:r w:rsidRPr="00380273">
        <w:rPr>
          <w:color w:val="000000"/>
          <w:sz w:val="28"/>
          <w:szCs w:val="28"/>
          <w:lang w:val="vi-VN"/>
        </w:rPr>
        <w:t>Không có.</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11. Căn cứ pháp lý của thủ tục hành chính</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Luật Quản lý, sử dụng tài sản công;</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Nghị định số </w:t>
      </w:r>
      <w:hyperlink r:id="rId10" w:tgtFrame="_blank" w:tooltip="Nghị định 151/2017/NĐ-CP" w:history="1">
        <w:r w:rsidRPr="00380273">
          <w:rPr>
            <w:rStyle w:val="Hyperlink"/>
            <w:color w:val="0E70C3"/>
            <w:sz w:val="28"/>
            <w:szCs w:val="28"/>
            <w:lang w:val="vi-VN"/>
          </w:rPr>
          <w:t>151/2017/NĐ-CP</w:t>
        </w:r>
      </w:hyperlink>
      <w:r w:rsidRPr="00380273">
        <w:rPr>
          <w:color w:val="000000"/>
          <w:sz w:val="28"/>
          <w:szCs w:val="28"/>
          <w:lang w:val="vi-VN"/>
        </w:rPr>
        <w:t> ngày 26/12/2017 của Chính phủ quy định chi tiết một số điều của Luật Quản lý, sử dụng tài sản công;</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 Nghị định số </w:t>
      </w:r>
      <w:hyperlink r:id="rId11" w:tgtFrame="_blank" w:tooltip="Nghị định 29/2018/NĐ-CP" w:history="1">
        <w:r w:rsidRPr="00380273">
          <w:rPr>
            <w:rStyle w:val="Hyperlink"/>
            <w:color w:val="0E70C3"/>
            <w:sz w:val="28"/>
            <w:szCs w:val="28"/>
            <w:lang w:val="vi-VN"/>
          </w:rPr>
          <w:t>29/2018/NĐ-CP</w:t>
        </w:r>
      </w:hyperlink>
      <w:r w:rsidRPr="00380273">
        <w:rPr>
          <w:color w:val="000000"/>
          <w:sz w:val="28"/>
          <w:szCs w:val="28"/>
          <w:lang w:val="vi-VN"/>
        </w:rPr>
        <w:t> ngày 05/3/2018 của Chính phủ quy định trình tự, thủ tục xác lập quyền sở hữu toàn dân về tài sản và xử lý đối với tài sản được xác lập quyền sở hữu toàn dân.</w:t>
      </w:r>
    </w:p>
    <w:p w:rsidR="00380273" w:rsidRPr="00000942" w:rsidRDefault="00380273" w:rsidP="00380273">
      <w:pPr>
        <w:pStyle w:val="NormalWeb"/>
        <w:shd w:val="clear" w:color="auto" w:fill="FFFFFF"/>
        <w:spacing w:before="0" w:beforeAutospacing="0" w:after="0" w:afterAutospacing="0"/>
        <w:jc w:val="both"/>
        <w:rPr>
          <w:color w:val="000000"/>
          <w:sz w:val="28"/>
          <w:szCs w:val="28"/>
          <w:lang w:val="vi-VN"/>
        </w:rPr>
      </w:pPr>
      <w:r w:rsidRPr="00380273">
        <w:rPr>
          <w:color w:val="000000"/>
          <w:sz w:val="28"/>
          <w:szCs w:val="28"/>
          <w:lang w:val="vi-VN"/>
        </w:rPr>
        <w:t> </w:t>
      </w:r>
    </w:p>
    <w:p w:rsidR="00380273" w:rsidRDefault="00380273" w:rsidP="008A65B3">
      <w:pPr>
        <w:pStyle w:val="NormalWeb"/>
        <w:shd w:val="clear" w:color="auto" w:fill="FFFFFF"/>
        <w:spacing w:before="0" w:beforeAutospacing="0" w:after="0" w:afterAutospacing="0"/>
        <w:ind w:left="6480" w:firstLine="720"/>
        <w:jc w:val="both"/>
        <w:rPr>
          <w:color w:val="000000"/>
          <w:sz w:val="28"/>
          <w:szCs w:val="28"/>
        </w:rPr>
      </w:pPr>
      <w:r w:rsidRPr="00380273">
        <w:rPr>
          <w:color w:val="000000"/>
          <w:sz w:val="28"/>
          <w:szCs w:val="28"/>
          <w:lang w:val="vi-VN"/>
        </w:rPr>
        <w:t>Mẫu số 01-QĐXL</w:t>
      </w:r>
    </w:p>
    <w:p w:rsidR="008A65B3" w:rsidRPr="008A65B3" w:rsidRDefault="008A65B3" w:rsidP="008A65B3">
      <w:pPr>
        <w:pStyle w:val="NormalWeb"/>
        <w:shd w:val="clear" w:color="auto" w:fill="FFFFFF"/>
        <w:spacing w:before="0" w:beforeAutospacing="0" w:after="0" w:afterAutospacing="0"/>
        <w:ind w:left="6480" w:firstLine="720"/>
        <w:jc w:val="both"/>
        <w:rPr>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80273" w:rsidRPr="00380273" w:rsidTr="001B6CDD">
        <w:trPr>
          <w:tblCellSpacing w:w="0" w:type="dxa"/>
        </w:trPr>
        <w:tc>
          <w:tcPr>
            <w:tcW w:w="3348"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rPr>
                <w:color w:val="000000"/>
                <w:sz w:val="28"/>
                <w:szCs w:val="28"/>
              </w:rPr>
            </w:pPr>
            <w:r w:rsidRPr="00380273">
              <w:rPr>
                <w:color w:val="000000"/>
                <w:sz w:val="28"/>
                <w:szCs w:val="28"/>
                <w:vertAlign w:val="superscript"/>
              </w:rPr>
              <w:lastRenderedPageBreak/>
              <w:t>(</w:t>
            </w:r>
            <w:bookmarkStart w:id="6" w:name="_ftnref1"/>
            <w:bookmarkEnd w:id="6"/>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"_ftn1" \o "" </w:instrText>
            </w:r>
            <w:r w:rsidRPr="00380273">
              <w:rPr>
                <w:color w:val="000000"/>
                <w:sz w:val="28"/>
                <w:szCs w:val="28"/>
                <w:vertAlign w:val="superscript"/>
              </w:rPr>
              <w:fldChar w:fldCharType="separate"/>
            </w:r>
            <w:r w:rsidRPr="00380273">
              <w:rPr>
                <w:rStyle w:val="Hyperlink"/>
                <w:color w:val="000000"/>
                <w:sz w:val="28"/>
                <w:szCs w:val="28"/>
                <w:vertAlign w:val="superscript"/>
              </w:rPr>
              <w:t>1</w:t>
            </w:r>
            <w:r w:rsidRPr="00380273">
              <w:rPr>
                <w:color w:val="000000"/>
                <w:sz w:val="28"/>
                <w:szCs w:val="28"/>
                <w:vertAlign w:val="superscript"/>
              </w:rPr>
              <w:fldChar w:fldCharType="end"/>
            </w:r>
            <w:r w:rsidRPr="00380273">
              <w:rPr>
                <w:color w:val="000000"/>
                <w:sz w:val="28"/>
                <w:szCs w:val="28"/>
                <w:vertAlign w:val="superscript"/>
              </w:rPr>
              <w:t>)</w:t>
            </w:r>
            <w:r w:rsidRPr="00380273">
              <w:rPr>
                <w:color w:val="000000"/>
                <w:sz w:val="28"/>
                <w:szCs w:val="28"/>
              </w:rPr>
              <w:t>…………………..</w:t>
            </w:r>
            <w:r w:rsidRPr="00380273">
              <w:rPr>
                <w:color w:val="000000"/>
                <w:sz w:val="28"/>
                <w:szCs w:val="28"/>
              </w:rPr>
              <w:br/>
            </w:r>
            <w:r w:rsidRPr="00380273">
              <w:rPr>
                <w:color w:val="000000"/>
                <w:sz w:val="28"/>
                <w:szCs w:val="28"/>
                <w:vertAlign w:val="superscript"/>
              </w:rPr>
              <w:t>(</w:t>
            </w:r>
            <w:bookmarkStart w:id="7" w:name="_ftnref2"/>
            <w:bookmarkEnd w:id="7"/>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"_ftn2" \o "" </w:instrText>
            </w:r>
            <w:r w:rsidRPr="00380273">
              <w:rPr>
                <w:color w:val="000000"/>
                <w:sz w:val="28"/>
                <w:szCs w:val="28"/>
                <w:vertAlign w:val="superscript"/>
              </w:rPr>
              <w:fldChar w:fldCharType="separate"/>
            </w:r>
            <w:r w:rsidRPr="00380273">
              <w:rPr>
                <w:rStyle w:val="Hyperlink"/>
                <w:color w:val="000000"/>
                <w:sz w:val="28"/>
                <w:szCs w:val="28"/>
                <w:vertAlign w:val="superscript"/>
              </w:rPr>
              <w:t>2</w:t>
            </w:r>
            <w:r w:rsidRPr="00380273">
              <w:rPr>
                <w:color w:val="000000"/>
                <w:sz w:val="28"/>
                <w:szCs w:val="28"/>
                <w:vertAlign w:val="superscript"/>
              </w:rPr>
              <w:fldChar w:fldCharType="end"/>
            </w:r>
            <w:r w:rsidRPr="00380273">
              <w:rPr>
                <w:color w:val="000000"/>
                <w:sz w:val="28"/>
                <w:szCs w:val="28"/>
                <w:vertAlign w:val="superscript"/>
              </w:rPr>
              <w:t>)</w:t>
            </w:r>
            <w:r w:rsidRPr="00380273">
              <w:rPr>
                <w:color w:val="000000"/>
                <w:sz w:val="28"/>
                <w:szCs w:val="28"/>
              </w:rPr>
              <w:t>…………………..</w:t>
            </w:r>
            <w:r w:rsidRPr="00380273">
              <w:rPr>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jc w:val="center"/>
              <w:rPr>
                <w:color w:val="000000"/>
                <w:sz w:val="28"/>
                <w:szCs w:val="28"/>
              </w:rPr>
            </w:pPr>
            <w:r w:rsidRPr="00380273">
              <w:rPr>
                <w:b/>
                <w:bCs/>
                <w:color w:val="000000"/>
                <w:sz w:val="28"/>
                <w:szCs w:val="28"/>
                <w:lang w:val="vi-VN"/>
              </w:rPr>
              <w:t>CỘNG HÒA XÃ HỘI CHỦ NGHĨA VIỆT NAM</w:t>
            </w:r>
            <w:r w:rsidRPr="00380273">
              <w:rPr>
                <w:b/>
                <w:bCs/>
                <w:color w:val="000000"/>
                <w:sz w:val="28"/>
                <w:szCs w:val="28"/>
                <w:lang w:val="vi-VN"/>
              </w:rPr>
              <w:br/>
              <w:t>Độc lập - Tự do - Hạnh phúc </w:t>
            </w:r>
            <w:r w:rsidRPr="00380273">
              <w:rPr>
                <w:b/>
                <w:bCs/>
                <w:color w:val="000000"/>
                <w:sz w:val="28"/>
                <w:szCs w:val="28"/>
                <w:lang w:val="vi-VN"/>
              </w:rPr>
              <w:br/>
              <w:t>---------------</w:t>
            </w:r>
          </w:p>
        </w:tc>
      </w:tr>
      <w:tr w:rsidR="00380273" w:rsidRPr="00380273" w:rsidTr="001B6CDD">
        <w:trPr>
          <w:tblCellSpacing w:w="0" w:type="dxa"/>
        </w:trPr>
        <w:tc>
          <w:tcPr>
            <w:tcW w:w="3348"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Số: </w:t>
            </w:r>
            <w:r w:rsidRPr="00380273">
              <w:rPr>
                <w:color w:val="000000"/>
                <w:sz w:val="28"/>
                <w:szCs w:val="28"/>
              </w:rPr>
              <w:t>……../QĐ-…….</w:t>
            </w:r>
            <w:r w:rsidRPr="00380273">
              <w:rPr>
                <w:color w:val="000000"/>
                <w:sz w:val="28"/>
                <w:szCs w:val="28"/>
                <w:vertAlign w:val="superscript"/>
              </w:rPr>
              <w:t>(</w:t>
            </w:r>
            <w:bookmarkStart w:id="8" w:name="_ftnref3"/>
            <w:bookmarkEnd w:id="8"/>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"_ftn3" \o "" </w:instrText>
            </w:r>
            <w:r w:rsidRPr="00380273">
              <w:rPr>
                <w:color w:val="000000"/>
                <w:sz w:val="28"/>
                <w:szCs w:val="28"/>
                <w:vertAlign w:val="superscript"/>
              </w:rPr>
              <w:fldChar w:fldCharType="separate"/>
            </w:r>
            <w:r w:rsidRPr="00380273">
              <w:rPr>
                <w:rStyle w:val="Hyperlink"/>
                <w:color w:val="000000"/>
                <w:sz w:val="28"/>
                <w:szCs w:val="28"/>
                <w:vertAlign w:val="superscript"/>
              </w:rPr>
              <w:t>3</w:t>
            </w:r>
            <w:r w:rsidRPr="00380273">
              <w:rPr>
                <w:color w:val="000000"/>
                <w:sz w:val="28"/>
                <w:szCs w:val="28"/>
                <w:vertAlign w:val="superscript"/>
              </w:rPr>
              <w:fldChar w:fldCharType="end"/>
            </w:r>
            <w:r w:rsidRPr="00380273">
              <w:rPr>
                <w:color w:val="000000"/>
                <w:sz w:val="28"/>
                <w:szCs w:val="28"/>
                <w:vertAlign w:val="superscript"/>
              </w:rPr>
              <w:t>)</w:t>
            </w:r>
          </w:p>
        </w:tc>
        <w:tc>
          <w:tcPr>
            <w:tcW w:w="6116"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jc w:val="center"/>
              <w:rPr>
                <w:color w:val="000000"/>
                <w:sz w:val="28"/>
                <w:szCs w:val="28"/>
              </w:rPr>
            </w:pPr>
            <w:r w:rsidRPr="00380273">
              <w:rPr>
                <w:i/>
                <w:iCs/>
                <w:color w:val="000000"/>
                <w:sz w:val="28"/>
                <w:szCs w:val="28"/>
              </w:rPr>
              <w:t>……</w:t>
            </w:r>
            <w:r w:rsidRPr="00380273">
              <w:rPr>
                <w:i/>
                <w:iCs/>
                <w:color w:val="000000"/>
                <w:sz w:val="28"/>
                <w:szCs w:val="28"/>
                <w:lang w:val="vi-VN"/>
              </w:rPr>
              <w:t>, ngày</w:t>
            </w:r>
            <w:r w:rsidRPr="00380273">
              <w:rPr>
                <w:i/>
                <w:iCs/>
                <w:color w:val="000000"/>
                <w:sz w:val="28"/>
                <w:szCs w:val="28"/>
              </w:rPr>
              <w:t>….</w:t>
            </w:r>
            <w:r w:rsidRPr="00380273">
              <w:rPr>
                <w:i/>
                <w:iCs/>
                <w:color w:val="000000"/>
                <w:sz w:val="28"/>
                <w:szCs w:val="28"/>
                <w:lang w:val="vi-VN"/>
              </w:rPr>
              <w:t>thán</w:t>
            </w:r>
            <w:r w:rsidRPr="00380273">
              <w:rPr>
                <w:i/>
                <w:iCs/>
                <w:color w:val="000000"/>
                <w:sz w:val="28"/>
                <w:szCs w:val="28"/>
              </w:rPr>
              <w:t>g….</w:t>
            </w:r>
            <w:r w:rsidRPr="00380273">
              <w:rPr>
                <w:i/>
                <w:iCs/>
                <w:color w:val="000000"/>
                <w:sz w:val="28"/>
                <w:szCs w:val="28"/>
                <w:lang w:val="vi-VN"/>
              </w:rPr>
              <w:t>năm</w:t>
            </w:r>
            <w:r w:rsidRPr="00380273">
              <w:rPr>
                <w:i/>
                <w:iCs/>
                <w:color w:val="000000"/>
                <w:sz w:val="28"/>
                <w:szCs w:val="28"/>
              </w:rPr>
              <w:t>…..</w:t>
            </w:r>
          </w:p>
        </w:tc>
      </w:tr>
    </w:tbl>
    <w:p w:rsidR="00380273" w:rsidRPr="00380273" w:rsidRDefault="00380273" w:rsidP="00380273">
      <w:pPr>
        <w:pStyle w:val="NormalWeb"/>
        <w:shd w:val="clear" w:color="auto" w:fill="FFFFFF"/>
        <w:spacing w:before="0" w:beforeAutospacing="0" w:after="0" w:afterAutospacing="0"/>
        <w:jc w:val="both"/>
        <w:rPr>
          <w:color w:val="000000"/>
          <w:sz w:val="28"/>
          <w:szCs w:val="28"/>
        </w:rPr>
      </w:pPr>
      <w:r w:rsidRPr="00380273">
        <w:rPr>
          <w:color w:val="000000"/>
          <w:sz w:val="28"/>
          <w:szCs w:val="28"/>
        </w:rPr>
        <w:t> </w:t>
      </w:r>
    </w:p>
    <w:p w:rsidR="00380273" w:rsidRPr="00380273" w:rsidRDefault="00380273" w:rsidP="00380273">
      <w:pPr>
        <w:pStyle w:val="NormalWeb"/>
        <w:shd w:val="clear" w:color="auto" w:fill="FFFFFF"/>
        <w:spacing w:before="0" w:beforeAutospacing="0" w:after="0" w:afterAutospacing="0"/>
        <w:jc w:val="center"/>
        <w:rPr>
          <w:color w:val="000000"/>
          <w:sz w:val="28"/>
          <w:szCs w:val="28"/>
        </w:rPr>
      </w:pPr>
      <w:r w:rsidRPr="00380273">
        <w:rPr>
          <w:b/>
          <w:bCs/>
          <w:color w:val="000000"/>
          <w:sz w:val="28"/>
          <w:szCs w:val="28"/>
          <w:lang w:val="vi-VN"/>
        </w:rPr>
        <w:t>QUYẾT ĐỊNH</w:t>
      </w:r>
    </w:p>
    <w:p w:rsidR="00380273" w:rsidRPr="00000942" w:rsidRDefault="00380273" w:rsidP="00380273">
      <w:pPr>
        <w:pStyle w:val="NormalWeb"/>
        <w:shd w:val="clear" w:color="auto" w:fill="FFFFFF"/>
        <w:spacing w:before="0" w:beforeAutospacing="0" w:after="0" w:afterAutospacing="0"/>
        <w:jc w:val="center"/>
        <w:rPr>
          <w:color w:val="000000"/>
          <w:sz w:val="28"/>
          <w:szCs w:val="28"/>
          <w:lang w:val="vi-VN"/>
        </w:rPr>
      </w:pPr>
      <w:r w:rsidRPr="00380273">
        <w:rPr>
          <w:color w:val="000000"/>
          <w:sz w:val="28"/>
          <w:szCs w:val="28"/>
          <w:lang w:val="vi-VN"/>
        </w:rPr>
        <w:t>Về việc xác lập quyền sở hữu toàn dân</w:t>
      </w:r>
      <w:r w:rsidRPr="00380273">
        <w:rPr>
          <w:color w:val="000000"/>
          <w:sz w:val="28"/>
          <w:szCs w:val="28"/>
          <w:lang w:val="vi-VN"/>
        </w:rPr>
        <w:br/>
        <w:t>……………..</w:t>
      </w:r>
      <w:r w:rsidRPr="00380273">
        <w:rPr>
          <w:color w:val="000000"/>
          <w:sz w:val="28"/>
          <w:szCs w:val="28"/>
          <w:vertAlign w:val="superscript"/>
          <w:lang w:val="vi-VN"/>
        </w:rPr>
        <w:t>(</w:t>
      </w:r>
      <w:bookmarkStart w:id="9" w:name="_ftnref4"/>
      <w:bookmarkEnd w:id="9"/>
      <w:r w:rsidRPr="00380273">
        <w:rPr>
          <w:color w:val="000000"/>
          <w:sz w:val="28"/>
          <w:szCs w:val="28"/>
          <w:vertAlign w:val="superscript"/>
          <w:lang w:val="vi-VN"/>
        </w:rPr>
        <w:fldChar w:fldCharType="begin"/>
      </w:r>
      <w:r w:rsidRPr="00380273">
        <w:rPr>
          <w:color w:val="000000"/>
          <w:sz w:val="28"/>
          <w:szCs w:val="28"/>
          <w:vertAlign w:val="superscript"/>
          <w:lang w:val="vi-VN"/>
        </w:rPr>
        <w:instrText xml:space="preserve"> HYPERLINK "https://thuvienphapluat.vn/van-ban/Bo-may-hanh-chinh/Quyet-dinh-828-QD-BTC-2019-cong-bo-thu-tuc-hanh-chinh-linh-vuc-Quan-ly-cong-san-Bo-Tai-chinh-417155.aspx" \l "_ftn4" \o "" </w:instrText>
      </w:r>
      <w:r w:rsidRPr="00380273">
        <w:rPr>
          <w:color w:val="000000"/>
          <w:sz w:val="28"/>
          <w:szCs w:val="28"/>
          <w:vertAlign w:val="superscript"/>
          <w:lang w:val="vi-VN"/>
        </w:rPr>
        <w:fldChar w:fldCharType="separate"/>
      </w:r>
      <w:r w:rsidRPr="00380273">
        <w:rPr>
          <w:rStyle w:val="Hyperlink"/>
          <w:color w:val="000000"/>
          <w:sz w:val="28"/>
          <w:szCs w:val="28"/>
          <w:vertAlign w:val="superscript"/>
          <w:lang w:val="vi-VN"/>
        </w:rPr>
        <w:t>4</w:t>
      </w:r>
      <w:r w:rsidRPr="00380273">
        <w:rPr>
          <w:color w:val="000000"/>
          <w:sz w:val="28"/>
          <w:szCs w:val="28"/>
          <w:vertAlign w:val="superscript"/>
          <w:lang w:val="vi-VN"/>
        </w:rPr>
        <w:fldChar w:fldCharType="end"/>
      </w:r>
      <w:r w:rsidRPr="00380273">
        <w:rPr>
          <w:color w:val="000000"/>
          <w:sz w:val="28"/>
          <w:szCs w:val="28"/>
          <w:vertAlign w:val="superscript"/>
          <w:lang w:val="vi-VN"/>
        </w:rPr>
        <w:t>)</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Căn cứ Luật Quản lý, sử dụng tài sản công ngày 21 tháng 6 năm 2017;</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Căn cứ Nghị định số </w:t>
      </w:r>
      <w:hyperlink r:id="rId12" w:tgtFrame="_blank" w:tooltip="Nghị định 29/2018/NĐ-CP" w:history="1">
        <w:r w:rsidRPr="00380273">
          <w:rPr>
            <w:rStyle w:val="Hyperlink"/>
            <w:color w:val="0E70C3"/>
            <w:sz w:val="28"/>
            <w:szCs w:val="28"/>
            <w:lang w:val="vi-VN"/>
          </w:rPr>
          <w:t>29/2018/NĐ-CP</w:t>
        </w:r>
      </w:hyperlink>
      <w:r w:rsidRPr="00380273">
        <w:rPr>
          <w:color w:val="000000"/>
          <w:sz w:val="28"/>
          <w:szCs w:val="28"/>
          <w:lang w:val="vi-VN"/>
        </w:rPr>
        <w:t> ngày 05 tháng 3 năm 2018 của Chính phủ quy định trình tự, thủ tục xác lập quyền sở hữu toàn dân về tài sản và xử lý đối với tài sản được xác lập quyền sở hữu toàn dân;</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Căn cứ Văn bản quy định chức năng, nhiệm vụ của ………….</w:t>
      </w:r>
      <w:r w:rsidRPr="00380273">
        <w:rPr>
          <w:color w:val="000000"/>
          <w:sz w:val="28"/>
          <w:szCs w:val="28"/>
          <w:vertAlign w:val="superscript"/>
          <w:lang w:val="vi-VN"/>
        </w:rPr>
        <w:t>(2)</w:t>
      </w:r>
      <w:r w:rsidRPr="00380273">
        <w:rPr>
          <w:color w:val="000000"/>
          <w:sz w:val="28"/>
          <w:szCs w:val="28"/>
          <w:lang w:val="vi-VN"/>
        </w:rPr>
        <w:t>;</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color w:val="000000"/>
          <w:sz w:val="28"/>
          <w:szCs w:val="28"/>
          <w:lang w:val="vi-VN"/>
        </w:rPr>
        <w:t>Xét đề nghị của………………………….</w:t>
      </w:r>
      <w:r w:rsidRPr="00380273">
        <w:rPr>
          <w:color w:val="000000"/>
          <w:sz w:val="28"/>
          <w:szCs w:val="28"/>
          <w:vertAlign w:val="superscript"/>
          <w:lang w:val="vi-VN"/>
        </w:rPr>
        <w:t>(</w:t>
      </w:r>
      <w:bookmarkStart w:id="10" w:name="_ftnref5"/>
      <w:bookmarkEnd w:id="10"/>
      <w:r w:rsidRPr="00380273">
        <w:rPr>
          <w:color w:val="000000"/>
          <w:sz w:val="28"/>
          <w:szCs w:val="28"/>
          <w:vertAlign w:val="superscript"/>
          <w:lang w:val="vi-VN"/>
        </w:rPr>
        <w:fldChar w:fldCharType="begin"/>
      </w:r>
      <w:r w:rsidRPr="00380273">
        <w:rPr>
          <w:color w:val="000000"/>
          <w:sz w:val="28"/>
          <w:szCs w:val="28"/>
          <w:vertAlign w:val="superscript"/>
          <w:lang w:val="vi-VN"/>
        </w:rPr>
        <w:instrText xml:space="preserve"> HYPERLINK "https://thuvienphapluat.vn/van-ban/Bo-may-hanh-chinh/Quyet-dinh-828-QD-BTC-2019-cong-bo-thu-tuc-hanh-chinh-linh-vuc-Quan-ly-cong-san-Bo-Tai-chinh-417155.aspx" \l "_ftn5" \o "" </w:instrText>
      </w:r>
      <w:r w:rsidRPr="00380273">
        <w:rPr>
          <w:color w:val="000000"/>
          <w:sz w:val="28"/>
          <w:szCs w:val="28"/>
          <w:vertAlign w:val="superscript"/>
          <w:lang w:val="vi-VN"/>
        </w:rPr>
        <w:fldChar w:fldCharType="separate"/>
      </w:r>
      <w:r w:rsidRPr="00380273">
        <w:rPr>
          <w:rStyle w:val="Hyperlink"/>
          <w:color w:val="000000"/>
          <w:sz w:val="28"/>
          <w:szCs w:val="28"/>
          <w:vertAlign w:val="superscript"/>
          <w:lang w:val="vi-VN"/>
        </w:rPr>
        <w:t>5</w:t>
      </w:r>
      <w:r w:rsidRPr="00380273">
        <w:rPr>
          <w:color w:val="000000"/>
          <w:sz w:val="28"/>
          <w:szCs w:val="28"/>
          <w:vertAlign w:val="superscript"/>
          <w:lang w:val="vi-VN"/>
        </w:rPr>
        <w:fldChar w:fldCharType="end"/>
      </w:r>
      <w:r w:rsidRPr="00380273">
        <w:rPr>
          <w:color w:val="000000"/>
          <w:sz w:val="28"/>
          <w:szCs w:val="28"/>
          <w:vertAlign w:val="superscript"/>
          <w:lang w:val="vi-VN"/>
        </w:rPr>
        <w:t>)</w:t>
      </w:r>
      <w:r w:rsidRPr="00380273">
        <w:rPr>
          <w:color w:val="000000"/>
          <w:sz w:val="28"/>
          <w:szCs w:val="28"/>
          <w:lang w:val="vi-VN"/>
        </w:rPr>
        <w:t>,</w:t>
      </w:r>
    </w:p>
    <w:p w:rsidR="00380273" w:rsidRPr="00000942" w:rsidRDefault="00380273" w:rsidP="00380273">
      <w:pPr>
        <w:pStyle w:val="NormalWeb"/>
        <w:shd w:val="clear" w:color="auto" w:fill="FFFFFF"/>
        <w:spacing w:before="0" w:beforeAutospacing="0" w:after="0" w:afterAutospacing="0"/>
        <w:jc w:val="center"/>
        <w:rPr>
          <w:color w:val="000000"/>
          <w:sz w:val="28"/>
          <w:szCs w:val="28"/>
          <w:lang w:val="vi-VN"/>
        </w:rPr>
      </w:pPr>
      <w:r w:rsidRPr="00380273">
        <w:rPr>
          <w:b/>
          <w:bCs/>
          <w:color w:val="000000"/>
          <w:sz w:val="28"/>
          <w:szCs w:val="28"/>
          <w:lang w:val="vi-VN"/>
        </w:rPr>
        <w:t>QUYẾT ĐỊNH:</w:t>
      </w:r>
    </w:p>
    <w:p w:rsidR="00380273" w:rsidRPr="00000942"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Điều 1.</w:t>
      </w:r>
      <w:r w:rsidRPr="00380273">
        <w:rPr>
          <w:color w:val="000000"/>
          <w:sz w:val="28"/>
          <w:szCs w:val="28"/>
          <w:lang w:val="vi-VN"/>
        </w:rPr>
        <w:t> Xác lập quyền sở hữu toàn dàn đối với các tài sản sau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9"/>
        <w:gridCol w:w="1862"/>
        <w:gridCol w:w="1800"/>
        <w:gridCol w:w="1618"/>
        <w:gridCol w:w="1834"/>
        <w:gridCol w:w="1435"/>
      </w:tblGrid>
      <w:tr w:rsidR="00380273" w:rsidRPr="00380273" w:rsidTr="001B6CDD">
        <w:trPr>
          <w:trHeight w:val="691"/>
          <w:tblCellSpacing w:w="0" w:type="dxa"/>
        </w:trPr>
        <w:tc>
          <w:tcPr>
            <w:tcW w:w="859"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STT</w:t>
            </w:r>
          </w:p>
        </w:tc>
        <w:tc>
          <w:tcPr>
            <w:tcW w:w="1862"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Tên tài sản</w:t>
            </w:r>
          </w:p>
        </w:tc>
        <w:tc>
          <w:tcPr>
            <w:tcW w:w="1800"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Đơn vị tính</w:t>
            </w:r>
          </w:p>
        </w:tc>
        <w:tc>
          <w:tcPr>
            <w:tcW w:w="1618"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Số l</w:t>
            </w:r>
            <w:r w:rsidRPr="00380273">
              <w:rPr>
                <w:b/>
                <w:bCs/>
                <w:color w:val="000000"/>
                <w:sz w:val="28"/>
                <w:szCs w:val="28"/>
              </w:rPr>
              <w:t>ượ</w:t>
            </w:r>
            <w:r w:rsidRPr="00380273">
              <w:rPr>
                <w:b/>
                <w:bCs/>
                <w:color w:val="000000"/>
                <w:sz w:val="28"/>
                <w:szCs w:val="28"/>
                <w:lang w:val="vi-VN"/>
              </w:rPr>
              <w:t>ng/ Khối lượng</w:t>
            </w:r>
          </w:p>
        </w:tc>
        <w:tc>
          <w:tcPr>
            <w:tcW w:w="1834"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Giá trị tài sản (nếu có)</w:t>
            </w:r>
          </w:p>
        </w:tc>
        <w:tc>
          <w:tcPr>
            <w:tcW w:w="1435" w:type="dxa"/>
            <w:tcBorders>
              <w:top w:val="single" w:sz="8" w:space="0" w:color="auto"/>
              <w:left w:val="single" w:sz="8" w:space="0" w:color="auto"/>
              <w:bottom w:val="nil"/>
              <w:right w:val="single" w:sz="8" w:space="0" w:color="auto"/>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b/>
                <w:bCs/>
                <w:color w:val="000000"/>
                <w:sz w:val="28"/>
                <w:szCs w:val="28"/>
                <w:lang w:val="vi-VN"/>
              </w:rPr>
              <w:t>Tình trạng </w:t>
            </w:r>
            <w:r w:rsidRPr="00380273">
              <w:rPr>
                <w:b/>
                <w:bCs/>
                <w:color w:val="000000"/>
                <w:sz w:val="28"/>
                <w:szCs w:val="28"/>
              </w:rPr>
              <w:t> s</w:t>
            </w:r>
            <w:r w:rsidRPr="00380273">
              <w:rPr>
                <w:b/>
                <w:bCs/>
                <w:color w:val="000000"/>
                <w:sz w:val="28"/>
                <w:szCs w:val="28"/>
                <w:lang w:val="vi-VN"/>
              </w:rPr>
              <w:t>ài sản</w:t>
            </w:r>
          </w:p>
        </w:tc>
      </w:tr>
      <w:tr w:rsidR="00380273" w:rsidRPr="00380273" w:rsidTr="001B6CDD">
        <w:trPr>
          <w:trHeight w:val="408"/>
          <w:tblCellSpacing w:w="0" w:type="dxa"/>
        </w:trPr>
        <w:tc>
          <w:tcPr>
            <w:tcW w:w="859"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62"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00"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618"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34" w:type="dxa"/>
            <w:tcBorders>
              <w:top w:val="single" w:sz="8" w:space="0" w:color="auto"/>
              <w:left w:val="single" w:sz="8" w:space="0" w:color="auto"/>
              <w:bottom w:val="nil"/>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435" w:type="dxa"/>
            <w:tcBorders>
              <w:top w:val="single" w:sz="8" w:space="0" w:color="auto"/>
              <w:left w:val="single" w:sz="8" w:space="0" w:color="auto"/>
              <w:bottom w:val="nil"/>
              <w:right w:val="single" w:sz="8" w:space="0" w:color="auto"/>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r>
      <w:tr w:rsidR="00380273" w:rsidRPr="00380273" w:rsidTr="001B6CDD">
        <w:trPr>
          <w:trHeight w:val="432"/>
          <w:tblCellSpacing w:w="0" w:type="dxa"/>
        </w:trPr>
        <w:tc>
          <w:tcPr>
            <w:tcW w:w="859" w:type="dxa"/>
            <w:tcBorders>
              <w:top w:val="single" w:sz="8" w:space="0" w:color="auto"/>
              <w:left w:val="single" w:sz="8" w:space="0" w:color="auto"/>
              <w:bottom w:val="single" w:sz="8" w:space="0" w:color="auto"/>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62" w:type="dxa"/>
            <w:tcBorders>
              <w:top w:val="single" w:sz="8" w:space="0" w:color="auto"/>
              <w:left w:val="single" w:sz="8" w:space="0" w:color="auto"/>
              <w:bottom w:val="single" w:sz="8" w:space="0" w:color="auto"/>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618" w:type="dxa"/>
            <w:tcBorders>
              <w:top w:val="single" w:sz="8" w:space="0" w:color="auto"/>
              <w:left w:val="single" w:sz="8" w:space="0" w:color="auto"/>
              <w:bottom w:val="single" w:sz="8" w:space="0" w:color="auto"/>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834" w:type="dxa"/>
            <w:tcBorders>
              <w:top w:val="single" w:sz="8" w:space="0" w:color="auto"/>
              <w:left w:val="single" w:sz="8" w:space="0" w:color="auto"/>
              <w:bottom w:val="single" w:sz="8" w:space="0" w:color="auto"/>
              <w:right w:val="nil"/>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c>
          <w:tcPr>
            <w:tcW w:w="14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80273" w:rsidRPr="00380273" w:rsidRDefault="00380273" w:rsidP="00380273">
            <w:pPr>
              <w:pStyle w:val="NormalWeb"/>
              <w:spacing w:before="0" w:beforeAutospacing="0" w:after="0" w:afterAutospacing="0"/>
              <w:jc w:val="both"/>
              <w:rPr>
                <w:color w:val="000000"/>
                <w:sz w:val="28"/>
                <w:szCs w:val="28"/>
              </w:rPr>
            </w:pPr>
            <w:r w:rsidRPr="00380273">
              <w:rPr>
                <w:color w:val="000000"/>
                <w:sz w:val="28"/>
                <w:szCs w:val="28"/>
                <w:lang w:val="vi-VN"/>
              </w:rPr>
              <w:t> </w:t>
            </w:r>
          </w:p>
        </w:tc>
      </w:tr>
    </w:tbl>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Nguồn gốc tài sản:</w:t>
      </w:r>
      <w:r w:rsidRPr="00380273">
        <w:rPr>
          <w:color w:val="000000"/>
          <w:sz w:val="28"/>
          <w:szCs w:val="28"/>
        </w:rPr>
        <w:t>…………….</w:t>
      </w:r>
      <w:r w:rsidRPr="00380273">
        <w:rPr>
          <w:color w:val="000000"/>
          <w:sz w:val="28"/>
          <w:szCs w:val="28"/>
          <w:vertAlign w:val="superscript"/>
        </w:rPr>
        <w:t>(</w:t>
      </w:r>
      <w:bookmarkStart w:id="11" w:name="_ftnref6"/>
      <w:bookmarkEnd w:id="11"/>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"_ftn6" \o "" </w:instrText>
      </w:r>
      <w:r w:rsidRPr="00380273">
        <w:rPr>
          <w:color w:val="000000"/>
          <w:sz w:val="28"/>
          <w:szCs w:val="28"/>
          <w:vertAlign w:val="superscript"/>
        </w:rPr>
        <w:fldChar w:fldCharType="separate"/>
      </w:r>
      <w:r w:rsidRPr="00380273">
        <w:rPr>
          <w:rStyle w:val="Hyperlink"/>
          <w:color w:val="000000"/>
          <w:sz w:val="28"/>
          <w:szCs w:val="28"/>
          <w:vertAlign w:val="superscript"/>
        </w:rPr>
        <w:t>6</w:t>
      </w:r>
      <w:r w:rsidRPr="00380273">
        <w:rPr>
          <w:color w:val="000000"/>
          <w:sz w:val="28"/>
          <w:szCs w:val="28"/>
          <w:vertAlign w:val="superscript"/>
        </w:rPr>
        <w:fldChar w:fldCharType="end"/>
      </w:r>
      <w:r w:rsidRPr="00380273">
        <w:rPr>
          <w:color w:val="000000"/>
          <w:sz w:val="28"/>
          <w:szCs w:val="28"/>
          <w:vertAlign w:val="superscript"/>
        </w:rPr>
        <w:t>)</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Điều 2.</w:t>
      </w:r>
      <w:r w:rsidRPr="00380273">
        <w:rPr>
          <w:color w:val="000000"/>
          <w:sz w:val="28"/>
          <w:szCs w:val="28"/>
          <w:lang w:val="vi-VN"/>
        </w:rPr>
        <w:t> Quyết định này có hiệu lực kể từ ngày ký</w:t>
      </w:r>
      <w:r w:rsidRPr="00380273">
        <w:rPr>
          <w:color w:val="000000"/>
          <w:sz w:val="28"/>
          <w:szCs w:val="28"/>
        </w:rPr>
        <w:t>………………..</w:t>
      </w:r>
      <w:r w:rsidRPr="00380273">
        <w:rPr>
          <w:color w:val="000000"/>
          <w:sz w:val="28"/>
          <w:szCs w:val="28"/>
          <w:vertAlign w:val="superscript"/>
        </w:rPr>
        <w:t>(</w:t>
      </w:r>
      <w:bookmarkStart w:id="12" w:name="_ftnref7"/>
      <w:bookmarkEnd w:id="12"/>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"_ftn7" \o "" </w:instrText>
      </w:r>
      <w:r w:rsidRPr="00380273">
        <w:rPr>
          <w:color w:val="000000"/>
          <w:sz w:val="28"/>
          <w:szCs w:val="28"/>
          <w:vertAlign w:val="superscript"/>
        </w:rPr>
        <w:fldChar w:fldCharType="separate"/>
      </w:r>
      <w:r w:rsidRPr="00380273">
        <w:rPr>
          <w:rStyle w:val="Hyperlink"/>
          <w:color w:val="000000"/>
          <w:sz w:val="28"/>
          <w:szCs w:val="28"/>
          <w:vertAlign w:val="superscript"/>
        </w:rPr>
        <w:t>7</w:t>
      </w:r>
      <w:r w:rsidRPr="00380273">
        <w:rPr>
          <w:color w:val="000000"/>
          <w:sz w:val="28"/>
          <w:szCs w:val="28"/>
          <w:vertAlign w:val="superscript"/>
        </w:rPr>
        <w:fldChar w:fldCharType="end"/>
      </w:r>
      <w:r w:rsidRPr="00380273">
        <w:rPr>
          <w:color w:val="000000"/>
          <w:sz w:val="28"/>
          <w:szCs w:val="28"/>
          <w:vertAlign w:val="superscript"/>
        </w:rPr>
        <w:t>)</w:t>
      </w:r>
      <w:r w:rsidRPr="00380273">
        <w:rPr>
          <w:color w:val="000000"/>
          <w:sz w:val="28"/>
          <w:szCs w:val="28"/>
        </w:rPr>
        <w:t> </w:t>
      </w:r>
      <w:r w:rsidRPr="00380273">
        <w:rPr>
          <w:color w:val="000000"/>
          <w:sz w:val="28"/>
          <w:szCs w:val="28"/>
          <w:lang w:val="vi-VN"/>
        </w:rPr>
        <w:t>có trách nhiệm thi hành Quyết định này./.</w:t>
      </w:r>
    </w:p>
    <w:p w:rsidR="00380273" w:rsidRPr="00380273" w:rsidRDefault="00380273" w:rsidP="00380273">
      <w:pPr>
        <w:pStyle w:val="NormalWeb"/>
        <w:shd w:val="clear" w:color="auto" w:fill="FFFFFF"/>
        <w:spacing w:before="0" w:beforeAutospacing="0" w:after="0" w:afterAutospacing="0"/>
        <w:jc w:val="both"/>
        <w:rPr>
          <w:color w:val="000000"/>
          <w:sz w:val="28"/>
          <w:szCs w:val="28"/>
        </w:rPr>
      </w:pPr>
      <w:r w:rsidRPr="00380273">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80273" w:rsidRPr="00380273" w:rsidTr="001B6CDD">
        <w:trPr>
          <w:tblCellSpacing w:w="0" w:type="dxa"/>
        </w:trPr>
        <w:tc>
          <w:tcPr>
            <w:tcW w:w="4428"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rPr>
                <w:color w:val="000000"/>
                <w:sz w:val="28"/>
                <w:szCs w:val="28"/>
              </w:rPr>
            </w:pPr>
            <w:r w:rsidRPr="00380273">
              <w:rPr>
                <w:b/>
                <w:bCs/>
                <w:i/>
                <w:iCs/>
                <w:color w:val="000000"/>
                <w:sz w:val="28"/>
                <w:szCs w:val="28"/>
                <w:lang w:val="vi-VN"/>
              </w:rPr>
              <w:t>Nơi nhận:</w:t>
            </w:r>
            <w:r w:rsidRPr="00380273">
              <w:rPr>
                <w:b/>
                <w:bCs/>
                <w:i/>
                <w:iCs/>
                <w:color w:val="000000"/>
                <w:sz w:val="28"/>
                <w:szCs w:val="28"/>
                <w:lang w:val="vi-VN"/>
              </w:rPr>
              <w:br/>
            </w:r>
            <w:r w:rsidRPr="00380273">
              <w:rPr>
                <w:color w:val="000000"/>
                <w:sz w:val="28"/>
                <w:szCs w:val="28"/>
                <w:lang w:val="vi-VN"/>
              </w:rPr>
              <w:t>- Như Điều 2;</w:t>
            </w:r>
            <w:r w:rsidRPr="00380273">
              <w:rPr>
                <w:color w:val="000000"/>
                <w:sz w:val="28"/>
                <w:szCs w:val="28"/>
                <w:lang w:val="vi-VN"/>
              </w:rPr>
              <w:br/>
              <w:t>- C</w:t>
            </w:r>
            <w:r w:rsidRPr="00380273">
              <w:rPr>
                <w:color w:val="000000"/>
                <w:sz w:val="28"/>
                <w:szCs w:val="28"/>
              </w:rPr>
              <w:t>ơ</w:t>
            </w:r>
            <w:r w:rsidRPr="00380273">
              <w:rPr>
                <w:color w:val="000000"/>
                <w:sz w:val="28"/>
                <w:szCs w:val="28"/>
                <w:lang w:val="vi-VN"/>
              </w:rPr>
              <w:t> quan tài chính</w:t>
            </w:r>
            <w:r w:rsidRPr="00380273">
              <w:rPr>
                <w:color w:val="000000"/>
                <w:sz w:val="28"/>
                <w:szCs w:val="28"/>
                <w:vertAlign w:val="superscript"/>
              </w:rPr>
              <w:t>(</w:t>
            </w:r>
            <w:bookmarkStart w:id="13" w:name="_ftnref8"/>
            <w:bookmarkEnd w:id="13"/>
            <w:r w:rsidRPr="00380273">
              <w:rPr>
                <w:color w:val="000000"/>
                <w:sz w:val="28"/>
                <w:szCs w:val="28"/>
                <w:vertAlign w:val="superscript"/>
              </w:rPr>
              <w:fldChar w:fldCharType="begin"/>
            </w:r>
            <w:r w:rsidRPr="00380273">
              <w:rPr>
                <w:color w:val="000000"/>
                <w:sz w:val="28"/>
                <w:szCs w:val="28"/>
                <w:vertAlign w:val="superscript"/>
              </w:rPr>
              <w:instrText xml:space="preserve"> HYPERLINK "https://thuvienphapluat.vn/van-ban/Bo-may-hanh-chinh/Quyet-dinh-828-QD-BTC-2019-cong-bo-thu-tuc-hanh-chinh-linh-vuc-Quan-ly-cong-san-Bo-Tai-chinh-417155.aspx" \l "_ftn8" \o "" </w:instrText>
            </w:r>
            <w:r w:rsidRPr="00380273">
              <w:rPr>
                <w:color w:val="000000"/>
                <w:sz w:val="28"/>
                <w:szCs w:val="28"/>
                <w:vertAlign w:val="superscript"/>
              </w:rPr>
              <w:fldChar w:fldCharType="separate"/>
            </w:r>
            <w:r w:rsidRPr="00380273">
              <w:rPr>
                <w:rStyle w:val="Hyperlink"/>
                <w:color w:val="000000"/>
                <w:sz w:val="28"/>
                <w:szCs w:val="28"/>
                <w:vertAlign w:val="superscript"/>
              </w:rPr>
              <w:t>8</w:t>
            </w:r>
            <w:r w:rsidRPr="00380273">
              <w:rPr>
                <w:color w:val="000000"/>
                <w:sz w:val="28"/>
                <w:szCs w:val="28"/>
                <w:vertAlign w:val="superscript"/>
              </w:rPr>
              <w:fldChar w:fldCharType="end"/>
            </w:r>
            <w:r w:rsidRPr="00380273">
              <w:rPr>
                <w:color w:val="000000"/>
                <w:sz w:val="28"/>
                <w:szCs w:val="28"/>
                <w:vertAlign w:val="superscript"/>
              </w:rPr>
              <w:t>)</w:t>
            </w:r>
            <w:r w:rsidRPr="00380273">
              <w:rPr>
                <w:color w:val="000000"/>
                <w:sz w:val="28"/>
                <w:szCs w:val="28"/>
                <w:lang w:val="vi-VN"/>
              </w:rPr>
              <w:t>;</w:t>
            </w:r>
            <w:r w:rsidRPr="00380273">
              <w:rPr>
                <w:color w:val="000000"/>
                <w:sz w:val="28"/>
                <w:szCs w:val="28"/>
                <w:lang w:val="vi-VN"/>
              </w:rPr>
              <w:br/>
              <w:t>- Lưu:</w:t>
            </w:r>
          </w:p>
        </w:tc>
        <w:tc>
          <w:tcPr>
            <w:tcW w:w="4428" w:type="dxa"/>
            <w:shd w:val="clear" w:color="auto" w:fill="FFFFFF"/>
            <w:tcMar>
              <w:top w:w="0" w:type="dxa"/>
              <w:left w:w="108" w:type="dxa"/>
              <w:bottom w:w="0" w:type="dxa"/>
              <w:right w:w="108" w:type="dxa"/>
            </w:tcMar>
            <w:hideMark/>
          </w:tcPr>
          <w:p w:rsidR="00380273" w:rsidRPr="00380273" w:rsidRDefault="00380273" w:rsidP="00380273">
            <w:pPr>
              <w:pStyle w:val="NormalWeb"/>
              <w:spacing w:before="0" w:beforeAutospacing="0" w:after="0" w:afterAutospacing="0"/>
              <w:jc w:val="center"/>
              <w:rPr>
                <w:color w:val="000000"/>
                <w:sz w:val="28"/>
                <w:szCs w:val="28"/>
              </w:rPr>
            </w:pPr>
            <w:r w:rsidRPr="00380273">
              <w:rPr>
                <w:color w:val="000000"/>
                <w:sz w:val="28"/>
                <w:szCs w:val="28"/>
              </w:rPr>
              <w:t>…………….</w:t>
            </w:r>
            <w:r w:rsidRPr="00380273">
              <w:rPr>
                <w:color w:val="000000"/>
                <w:sz w:val="28"/>
                <w:szCs w:val="28"/>
                <w:vertAlign w:val="superscript"/>
              </w:rPr>
              <w:t>(4)</w:t>
            </w:r>
            <w:r w:rsidRPr="00380273">
              <w:rPr>
                <w:color w:val="000000"/>
                <w:sz w:val="28"/>
                <w:szCs w:val="28"/>
              </w:rPr>
              <w:br/>
            </w:r>
            <w:r w:rsidRPr="00380273">
              <w:rPr>
                <w:i/>
                <w:iCs/>
                <w:color w:val="000000"/>
                <w:sz w:val="28"/>
                <w:szCs w:val="28"/>
              </w:rPr>
              <w:t>(Ký tên, đóng dấu)</w:t>
            </w:r>
          </w:p>
        </w:tc>
      </w:tr>
    </w:tbl>
    <w:p w:rsidR="00380273" w:rsidRPr="00380273" w:rsidRDefault="00380273" w:rsidP="00380273">
      <w:pPr>
        <w:pStyle w:val="NormalWeb"/>
        <w:shd w:val="clear" w:color="auto" w:fill="FFFFFF"/>
        <w:spacing w:before="0" w:beforeAutospacing="0" w:after="0" w:afterAutospacing="0"/>
        <w:jc w:val="both"/>
        <w:rPr>
          <w:color w:val="000000"/>
          <w:sz w:val="28"/>
          <w:szCs w:val="28"/>
        </w:rPr>
      </w:pPr>
      <w:r w:rsidRPr="00380273">
        <w:rPr>
          <w:color w:val="000000"/>
          <w:sz w:val="28"/>
          <w:szCs w:val="28"/>
        </w:rPr>
        <w:t> </w:t>
      </w:r>
    </w:p>
    <w:p w:rsidR="00380273" w:rsidRPr="00380273" w:rsidRDefault="00422E43" w:rsidP="00380273">
      <w:pPr>
        <w:pStyle w:val="NormalWeb"/>
        <w:shd w:val="clear" w:color="auto" w:fill="FFFFFF"/>
        <w:spacing w:before="0" w:beforeAutospacing="0" w:after="0" w:afterAutospacing="0"/>
        <w:ind w:firstLine="851"/>
        <w:jc w:val="both"/>
        <w:rPr>
          <w:color w:val="FF0000"/>
          <w:sz w:val="28"/>
          <w:szCs w:val="28"/>
        </w:rPr>
      </w:pPr>
      <w:r>
        <w:rPr>
          <w:b/>
          <w:bCs/>
          <w:color w:val="FF0000"/>
          <w:sz w:val="28"/>
          <w:szCs w:val="28"/>
        </w:rPr>
        <w:t>0</w:t>
      </w:r>
      <w:r w:rsidR="00C155A8">
        <w:rPr>
          <w:b/>
          <w:bCs/>
          <w:color w:val="FF0000"/>
          <w:sz w:val="28"/>
          <w:szCs w:val="28"/>
        </w:rPr>
        <w:t>7</w:t>
      </w:r>
      <w:r>
        <w:rPr>
          <w:b/>
          <w:bCs/>
          <w:color w:val="FF0000"/>
          <w:sz w:val="28"/>
          <w:szCs w:val="28"/>
        </w:rPr>
        <w:t>. T</w:t>
      </w:r>
      <w:r w:rsidR="00380273" w:rsidRPr="00E13CCE">
        <w:rPr>
          <w:b/>
          <w:bCs/>
          <w:color w:val="FF0000"/>
          <w:sz w:val="28"/>
          <w:szCs w:val="28"/>
          <w:lang w:val="vi-VN"/>
        </w:rPr>
        <w:t>hủ tục</w:t>
      </w:r>
      <w:r w:rsidR="008A65B3" w:rsidRPr="00E13CCE">
        <w:rPr>
          <w:b/>
          <w:bCs/>
          <w:color w:val="FF0000"/>
          <w:sz w:val="28"/>
          <w:szCs w:val="28"/>
        </w:rPr>
        <w:t xml:space="preserve"> </w:t>
      </w:r>
      <w:r>
        <w:rPr>
          <w:b/>
          <w:bCs/>
          <w:color w:val="FF0000"/>
          <w:sz w:val="28"/>
          <w:szCs w:val="28"/>
        </w:rPr>
        <w:t>(1.006219)</w:t>
      </w:r>
      <w:r w:rsidR="00380273" w:rsidRPr="00380273">
        <w:rPr>
          <w:b/>
          <w:bCs/>
          <w:color w:val="FF0000"/>
          <w:sz w:val="28"/>
          <w:szCs w:val="28"/>
          <w:lang w:val="vi-VN"/>
        </w:rPr>
        <w:t xml:space="preserve">: </w:t>
      </w:r>
      <w:r w:rsidR="00380273" w:rsidRPr="008A65B3">
        <w:rPr>
          <w:b/>
          <w:bCs/>
          <w:color w:val="000000" w:themeColor="text1"/>
          <w:sz w:val="28"/>
          <w:szCs w:val="28"/>
        </w:rPr>
        <w:t>C</w:t>
      </w:r>
      <w:r w:rsidR="00380273" w:rsidRPr="008A65B3">
        <w:rPr>
          <w:b/>
          <w:bCs/>
          <w:color w:val="000000" w:themeColor="text1"/>
          <w:sz w:val="28"/>
          <w:szCs w:val="28"/>
          <w:lang w:val="vi-VN"/>
        </w:rPr>
        <w:t>hi thưởng đối với tổ chức, cá nhân phát hiện tài sản chôn, giấu, bị vùi lấp, chìm đắm, tài sản bị đánh rơi, bỏ quên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 Trình tự thực hiện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1: Tổ chức, cá nhân thuộc các trường hợp được thưởng gửi văn bản đề nghị chi thưởng tới cơ quan, đơn vị được giao nhiệm vụ tiếp nhận, bảo quản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2: Trong thời hạn 30 ngày, kể từ ngày nhận được văn bản đề nghị của tổ chức, cá nhân, cơ quan, đơn vị được giao nhiệm vụ tiếp nhận, bảo quản tài sản có trách nhiệm trình cơ quan, người có thẩm quyền quyết định mức thưởng cụ thể.</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3: Trong thời hạn 90 ngày, kể từ ngày có quyết định mức thưởng của cơ quan, người có thẩm quyền, cơ quan, đơn vị có trách nhiệm chi thưởng thực hiện chi trả tiền thưởng cho tổ chức, cá nhân được thưởng theo quy định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2. Cách thức thực hiện:</w:t>
      </w:r>
      <w:r w:rsidRPr="00380273">
        <w:rPr>
          <w:color w:val="000000"/>
          <w:sz w:val="28"/>
          <w:szCs w:val="28"/>
          <w:lang w:val="vi-VN"/>
        </w:rPr>
        <w:t> </w:t>
      </w:r>
      <w:r w:rsidR="00581D03" w:rsidRPr="00581D03">
        <w:rPr>
          <w:color w:val="000000"/>
          <w:sz w:val="28"/>
          <w:szCs w:val="28"/>
        </w:rPr>
        <w:t>Nộp hồ sơ trực tiếp tại Trung tâm Phục vụ Hành chính công tỉnh Hậu Giang</w:t>
      </w:r>
      <w:r w:rsidR="00581D03">
        <w:rPr>
          <w:color w:val="000000"/>
          <w:sz w:val="28"/>
          <w:szCs w:val="28"/>
        </w:rPr>
        <w:t xml:space="preserve"> </w:t>
      </w:r>
      <w:r w:rsidR="00581D03" w:rsidRPr="00581D03">
        <w:rPr>
          <w:color w:val="202124"/>
          <w:sz w:val="28"/>
          <w:szCs w:val="28"/>
        </w:rPr>
        <w:t>Địa chỉ: Số 438 Võ Văn Kiệt, khu vực 2, Phường 5, thành phố Vị Thanh, Hậu Giang</w:t>
      </w:r>
      <w:r w:rsidR="00581D03">
        <w:rPr>
          <w:color w:val="202124"/>
          <w:sz w:val="28"/>
          <w:szCs w:val="28"/>
        </w:rPr>
        <w:t xml:space="preserve"> hoặc q</w:t>
      </w:r>
      <w:r w:rsidR="00581D03" w:rsidRPr="00581D03">
        <w:rPr>
          <w:sz w:val="28"/>
          <w:szCs w:val="28"/>
          <w:lang w:val="nl-NL"/>
        </w:rPr>
        <w:t>ua đường bưu điện.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lastRenderedPageBreak/>
        <w:t>3. Thành phần, số lượng hồ sơ</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Thành phần hồ sơ: Văn bản đề nghị chi thưởng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Số lượng hồ sơ: 01 bộ.</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4. Thời hạn giải quyết:</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Bước 2: Trong thời hạn 30 ngày, kể từ ngày nhận được văn bản đề nghị của tổ chức, cá nhân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Bước 3: Trong thời hạn 90 ngày, kể từ ngày có quyết định mức thưởng của cơ quan, người có thẩm quyền.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5. Đối tượng thực hiện thủ tục hành chính:</w:t>
      </w:r>
      <w:r w:rsidRPr="00380273">
        <w:rPr>
          <w:color w:val="000000"/>
          <w:sz w:val="28"/>
          <w:szCs w:val="28"/>
          <w:lang w:val="vi-VN"/>
        </w:rPr>
        <w:t> Tổ chức, cá nhân thuộc các trường hợp được thưởng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6. Cơ quan giải quyết thủ tục hành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Cơ quan giải quyết: cơ quan, đơn vị được giao nhiệm vụ tiếp nhận, bảo quản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Thẩm quyền quyết định: cấp có thẩm quyền phê duyệt phương án xử lý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7. Kết quả thực hiện thủ tục hành chính:</w:t>
      </w:r>
      <w:r w:rsidRPr="00380273">
        <w:rPr>
          <w:color w:val="000000"/>
          <w:sz w:val="28"/>
          <w:szCs w:val="28"/>
          <w:lang w:val="vi-VN"/>
        </w:rPr>
        <w:t> Văn bản quyết định mức thưởng của cơ quan, người có thẩm quyền.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8. Phí, lệ phí:</w:t>
      </w:r>
      <w:r w:rsidRPr="00380273">
        <w:rPr>
          <w:color w:val="000000"/>
          <w:sz w:val="28"/>
          <w:szCs w:val="28"/>
          <w:lang w:val="vi-VN"/>
        </w:rPr>
        <w:t> 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9. Tên, mẫu đơn, mẫu tờ khai: </w:t>
      </w:r>
      <w:r w:rsidRPr="00380273">
        <w:rPr>
          <w:color w:val="000000"/>
          <w:sz w:val="28"/>
          <w:szCs w:val="28"/>
          <w:lang w:val="vi-VN"/>
        </w:rPr>
        <w:t>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10. Yêu cầu, điều kiện thực hiện thủ tục hành chính: </w:t>
      </w:r>
      <w:r w:rsidRPr="00380273">
        <w:rPr>
          <w:color w:val="000000"/>
          <w:sz w:val="28"/>
          <w:szCs w:val="28"/>
          <w:lang w:val="vi-VN"/>
        </w:rPr>
        <w:t>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11. Căn cứ pháp lý của thủ tục hành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Luật Quản lý, sử dụng tài sản công;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Nghị định số </w:t>
      </w:r>
      <w:hyperlink r:id="rId13" w:tgtFrame="_blank" w:tooltip="Nghị định 151/2017/NĐ-CP" w:history="1">
        <w:r w:rsidRPr="00380273">
          <w:rPr>
            <w:rStyle w:val="Hyperlink"/>
            <w:color w:val="0E70C3"/>
            <w:sz w:val="28"/>
            <w:szCs w:val="28"/>
            <w:lang w:val="vi-VN"/>
          </w:rPr>
          <w:t>151/2017/NĐ-CP</w:t>
        </w:r>
      </w:hyperlink>
      <w:r w:rsidRPr="00380273">
        <w:rPr>
          <w:color w:val="000000"/>
          <w:sz w:val="28"/>
          <w:szCs w:val="28"/>
          <w:lang w:val="vi-VN"/>
        </w:rPr>
        <w:t> ngày 26/12/2017 của Chính phủ quy định chi tiết một số điều của Luật Quản lý, sử dụng tài sản công;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Nghị định số </w:t>
      </w:r>
      <w:hyperlink r:id="rId14" w:tgtFrame="_blank" w:tooltip="Nghị định 29/2018/NĐ-CP" w:history="1">
        <w:r w:rsidRPr="00380273">
          <w:rPr>
            <w:rStyle w:val="Hyperlink"/>
            <w:color w:val="0E70C3"/>
            <w:sz w:val="28"/>
            <w:szCs w:val="28"/>
            <w:lang w:val="vi-VN"/>
          </w:rPr>
          <w:t>29/2018/NĐ-CP</w:t>
        </w:r>
      </w:hyperlink>
      <w:r w:rsidRPr="00380273">
        <w:rPr>
          <w:color w:val="000000"/>
          <w:sz w:val="28"/>
          <w:szCs w:val="28"/>
          <w:lang w:val="vi-VN"/>
        </w:rPr>
        <w:t> ngày 05/3/2018 của Chính phủ quy định trình tự, thủ tục xác lập quyền sở hữu toàn dân về tài sản và xử lý đối với tài sản được xác lập quyền sở hữu toàn dân.</w:t>
      </w:r>
    </w:p>
    <w:p w:rsidR="00380273" w:rsidRPr="00380273" w:rsidRDefault="00C155A8" w:rsidP="00380273">
      <w:pPr>
        <w:pStyle w:val="NormalWeb"/>
        <w:shd w:val="clear" w:color="auto" w:fill="FFFFFF"/>
        <w:spacing w:before="0" w:beforeAutospacing="0" w:after="0" w:afterAutospacing="0"/>
        <w:ind w:firstLine="851"/>
        <w:jc w:val="both"/>
        <w:rPr>
          <w:color w:val="FF0000"/>
          <w:sz w:val="28"/>
          <w:szCs w:val="28"/>
        </w:rPr>
      </w:pPr>
      <w:r>
        <w:rPr>
          <w:b/>
          <w:color w:val="FF0000"/>
          <w:sz w:val="28"/>
          <w:szCs w:val="28"/>
        </w:rPr>
        <w:t>08</w:t>
      </w:r>
      <w:r w:rsidR="00422E43">
        <w:rPr>
          <w:b/>
          <w:color w:val="FF0000"/>
          <w:sz w:val="28"/>
          <w:szCs w:val="28"/>
        </w:rPr>
        <w:t>. T</w:t>
      </w:r>
      <w:r w:rsidR="00380273" w:rsidRPr="00E13CCE">
        <w:rPr>
          <w:b/>
          <w:bCs/>
          <w:color w:val="FF0000"/>
          <w:sz w:val="28"/>
          <w:szCs w:val="28"/>
          <w:lang w:val="vi-VN"/>
        </w:rPr>
        <w:t>hủ tục</w:t>
      </w:r>
      <w:r w:rsidR="008A65B3" w:rsidRPr="00E13CCE">
        <w:rPr>
          <w:b/>
          <w:bCs/>
          <w:color w:val="FF0000"/>
          <w:sz w:val="28"/>
          <w:szCs w:val="28"/>
        </w:rPr>
        <w:t xml:space="preserve"> </w:t>
      </w:r>
      <w:r w:rsidR="00422E43">
        <w:rPr>
          <w:b/>
          <w:bCs/>
          <w:color w:val="FF0000"/>
          <w:sz w:val="28"/>
          <w:szCs w:val="28"/>
        </w:rPr>
        <w:t>(1.006220)</w:t>
      </w:r>
      <w:r w:rsidR="00380273" w:rsidRPr="00380273">
        <w:rPr>
          <w:b/>
          <w:bCs/>
          <w:color w:val="FF0000"/>
          <w:sz w:val="28"/>
          <w:szCs w:val="28"/>
          <w:lang w:val="vi-VN"/>
        </w:rPr>
        <w:t xml:space="preserve">: </w:t>
      </w:r>
      <w:r w:rsidR="00380273" w:rsidRPr="008A65B3">
        <w:rPr>
          <w:b/>
          <w:bCs/>
          <w:color w:val="000000" w:themeColor="text1"/>
          <w:sz w:val="28"/>
          <w:szCs w:val="28"/>
          <w:lang w:val="vi-VN"/>
        </w:rPr>
        <w:t>Thanh toán phần giá trị của tài sản cho tổ chức, cá nhân ngẫu nhiên tìm thấy tài sản chôn, giấu, bị vùi lập, chìm đắm, tài sản bị đánh rơi, bỏ quên nhưng không xác định được chủ sở hữu</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 Trình tự thực hiện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1: Tổ chức, cá nhân thuộc các trường hợp được thanh toán phần giá trị tài sản gửi văn bản đề nghị thanh toán phần giá trị tài sản được hưởng tới cơ quan, đơn vị được giao nhiệm vụ tiếp nhận, bảo quản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2: Trong thời hạn 30 ngày, kể từ ngày nhận được văn bản đề nghị của tổ chức, cá nhân, cơ quan, đơn vị được giao nhiệm vụ tiếp nhận, bảo quản tài sản có trách nhiệm trình cơ quan, người có thẩm quyền quyết định cụ thể mức được hưởng của tổ chức, cá nhân.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Bước 3: Trong thời hạn 90 ngày, kể từ ngày có quyết định mức được hưởng của tổ chức, cá nhân ngẫu nhiên tìm thấy và giao nộp tài sản của cơ quan, người có thẩm quyền, cơ quan, đơn vị có trách nhiệm thanh toán thực hiện việc thanh toán Phần giá trị tài sản cho tổ chức, cá nhân được hưởng theo quy định.</w:t>
      </w:r>
    </w:p>
    <w:p w:rsidR="00581D03" w:rsidRDefault="00380273" w:rsidP="00380273">
      <w:pPr>
        <w:pStyle w:val="NormalWeb"/>
        <w:shd w:val="clear" w:color="auto" w:fill="FFFFFF"/>
        <w:spacing w:before="0" w:beforeAutospacing="0" w:after="0" w:afterAutospacing="0"/>
        <w:ind w:firstLine="851"/>
        <w:jc w:val="both"/>
        <w:rPr>
          <w:color w:val="000000"/>
          <w:sz w:val="28"/>
          <w:szCs w:val="28"/>
          <w:lang w:val="vi-VN"/>
        </w:rPr>
      </w:pPr>
      <w:r w:rsidRPr="00380273">
        <w:rPr>
          <w:b/>
          <w:bCs/>
          <w:color w:val="000000"/>
          <w:sz w:val="28"/>
          <w:szCs w:val="28"/>
          <w:lang w:val="vi-VN"/>
        </w:rPr>
        <w:t>2. Cách thức thực hiện:</w:t>
      </w:r>
      <w:r w:rsidRPr="00380273">
        <w:rPr>
          <w:color w:val="000000"/>
          <w:sz w:val="28"/>
          <w:szCs w:val="28"/>
          <w:lang w:val="vi-VN"/>
        </w:rPr>
        <w:t> </w:t>
      </w:r>
    </w:p>
    <w:p w:rsidR="00380273" w:rsidRPr="00380273" w:rsidRDefault="00581D03" w:rsidP="00380273">
      <w:pPr>
        <w:pStyle w:val="NormalWeb"/>
        <w:shd w:val="clear" w:color="auto" w:fill="FFFFFF"/>
        <w:spacing w:before="0" w:beforeAutospacing="0" w:after="0" w:afterAutospacing="0"/>
        <w:ind w:firstLine="851"/>
        <w:jc w:val="both"/>
        <w:rPr>
          <w:color w:val="000000"/>
          <w:sz w:val="28"/>
          <w:szCs w:val="28"/>
        </w:rPr>
      </w:pPr>
      <w:r w:rsidRPr="00581D03">
        <w:rPr>
          <w:color w:val="000000"/>
          <w:sz w:val="28"/>
          <w:szCs w:val="28"/>
        </w:rPr>
        <w:lastRenderedPageBreak/>
        <w:t>Nộp hồ sơ trực tiếp tại Trung tâm Phục vụ Hành chính công tỉnh Hậu Giang</w:t>
      </w:r>
      <w:r>
        <w:rPr>
          <w:color w:val="000000"/>
          <w:sz w:val="28"/>
          <w:szCs w:val="28"/>
        </w:rPr>
        <w:t xml:space="preserve"> </w:t>
      </w:r>
      <w:r w:rsidRPr="00581D03">
        <w:rPr>
          <w:color w:val="202124"/>
          <w:sz w:val="28"/>
          <w:szCs w:val="28"/>
        </w:rPr>
        <w:t>Địa chỉ: Số 438 Võ Văn Kiệt, khu vực 2, Phường 5, thành phố Vị Thanh, Hậu Giang</w:t>
      </w:r>
      <w:r>
        <w:rPr>
          <w:color w:val="202124"/>
          <w:sz w:val="28"/>
          <w:szCs w:val="28"/>
        </w:rPr>
        <w:t xml:space="preserve"> hoặc q</w:t>
      </w:r>
      <w:r w:rsidRPr="00581D03">
        <w:rPr>
          <w:sz w:val="28"/>
          <w:szCs w:val="28"/>
          <w:lang w:val="nl-NL"/>
        </w:rPr>
        <w:t>ua đường bưu điện.</w:t>
      </w:r>
      <w:r w:rsidR="00380273" w:rsidRPr="00380273">
        <w:rPr>
          <w:color w:val="000000"/>
          <w:sz w:val="28"/>
          <w:szCs w:val="28"/>
          <w:lang w:val="vi-VN"/>
        </w:rPr>
        <w:t>.</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3. Thành phần, số lượng hồ sơ</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Thành phần hồ sơ: Văn bản đề nghị thanh toán phần giá trị tài sản được hưởng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Số lượng hồ sơ: 01 bộ.</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4. Thời hạn giải quyết:</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Bước 2: Trong thời hạn 30 ngày, kể từ ngày nhận được văn bản đề nghị của tổ chức, cá nhân,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Bước 3: Trong thời hạn 90 ngày, kể từ ngày có quyết định mức được hưởng của tổ chức, cá nhân ngẫu nhiên tìm thấy và giao nộp tài sản của cơ quan, người có thẩm quyền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5. Đối tượng thực hiện thủ tục hành chính:</w:t>
      </w:r>
      <w:r w:rsidRPr="00380273">
        <w:rPr>
          <w:color w:val="000000"/>
          <w:sz w:val="28"/>
          <w:szCs w:val="28"/>
          <w:lang w:val="vi-VN"/>
        </w:rPr>
        <w:t> Tổ chức, cá nhân thuộc các trường hợp được thanh toán phần giá trị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6. Cơ quan giải quyết thủ tục hành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Cơ quan giải quyết: Cơ quan, đơn vị được giao nhiệm vụ tiếp nhận, bảo quản tài sản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Thẩm quyền quyết định: cấp có thẩm quyền phê duyệt phương án xử lý tài sản quyết định cụ thể mức được hưởng của tổ chức, cá nhân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7. Kết quả thực hiện thủ tục hành chính:</w:t>
      </w:r>
      <w:r w:rsidRPr="00380273">
        <w:rPr>
          <w:color w:val="000000"/>
          <w:sz w:val="28"/>
          <w:szCs w:val="28"/>
          <w:lang w:val="vi-VN"/>
        </w:rPr>
        <w:t> Văn bản quyết định mức được hưởng của tổ chức, cá nhân ngẫu nhiên tìm thấy và giao nộp tài sản của cơ quan, người có thẩm quyền</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8. Phí, lệ phí: </w:t>
      </w:r>
      <w:r w:rsidRPr="00380273">
        <w:rPr>
          <w:color w:val="000000"/>
          <w:sz w:val="28"/>
          <w:szCs w:val="28"/>
          <w:lang w:val="vi-VN"/>
        </w:rPr>
        <w:t>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9. Tên, mẫu đơn, mẫu tờ khai: </w:t>
      </w:r>
      <w:r w:rsidRPr="00380273">
        <w:rPr>
          <w:color w:val="000000"/>
          <w:sz w:val="28"/>
          <w:szCs w:val="28"/>
          <w:lang w:val="vi-VN"/>
        </w:rPr>
        <w:t>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10. Yêu cầu, điều kiện thực hiện thủ tục hành chính: </w:t>
      </w:r>
      <w:r w:rsidRPr="00380273">
        <w:rPr>
          <w:color w:val="000000"/>
          <w:sz w:val="28"/>
          <w:szCs w:val="28"/>
          <w:lang w:val="vi-VN"/>
        </w:rPr>
        <w:t>Không có.</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b/>
          <w:bCs/>
          <w:color w:val="000000"/>
          <w:sz w:val="28"/>
          <w:szCs w:val="28"/>
          <w:lang w:val="vi-VN"/>
        </w:rPr>
        <w:t>11. Căn cứ pháp lý của thủ tục hành chính</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Luật Quản lý, sử dụng tài sản công;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Nghị định số </w:t>
      </w:r>
      <w:hyperlink r:id="rId15" w:tgtFrame="_blank" w:tooltip="Nghị định 151/2017/NĐ-CP" w:history="1">
        <w:r w:rsidRPr="00380273">
          <w:rPr>
            <w:rStyle w:val="Hyperlink"/>
            <w:color w:val="0E70C3"/>
            <w:sz w:val="28"/>
            <w:szCs w:val="28"/>
            <w:lang w:val="vi-VN"/>
          </w:rPr>
          <w:t>151/2017/NĐ-CP</w:t>
        </w:r>
      </w:hyperlink>
      <w:r w:rsidRPr="00380273">
        <w:rPr>
          <w:color w:val="000000"/>
          <w:sz w:val="28"/>
          <w:szCs w:val="28"/>
          <w:lang w:val="vi-VN"/>
        </w:rPr>
        <w:t> ngày 26/12/2017 của Chính phủ quy định chi tiết một số điều của Luật Quản lý, sử dụng tài sản công;</w:t>
      </w:r>
    </w:p>
    <w:p w:rsidR="00380273" w:rsidRPr="00380273" w:rsidRDefault="00380273" w:rsidP="00380273">
      <w:pPr>
        <w:pStyle w:val="NormalWeb"/>
        <w:shd w:val="clear" w:color="auto" w:fill="FFFFFF"/>
        <w:spacing w:before="0" w:beforeAutospacing="0" w:after="0" w:afterAutospacing="0"/>
        <w:ind w:firstLine="851"/>
        <w:jc w:val="both"/>
        <w:rPr>
          <w:color w:val="000000"/>
          <w:sz w:val="28"/>
          <w:szCs w:val="28"/>
        </w:rPr>
      </w:pPr>
      <w:r w:rsidRPr="00380273">
        <w:rPr>
          <w:color w:val="000000"/>
          <w:sz w:val="28"/>
          <w:szCs w:val="28"/>
          <w:lang w:val="vi-VN"/>
        </w:rPr>
        <w:t>- Nghị định số </w:t>
      </w:r>
      <w:hyperlink r:id="rId16" w:tgtFrame="_blank" w:tooltip="Nghị định 29/2018/NĐ-CP" w:history="1">
        <w:r w:rsidRPr="00380273">
          <w:rPr>
            <w:rStyle w:val="Hyperlink"/>
            <w:color w:val="0E70C3"/>
            <w:sz w:val="28"/>
            <w:szCs w:val="28"/>
            <w:lang w:val="vi-VN"/>
          </w:rPr>
          <w:t>29/2018/NĐ-CP</w:t>
        </w:r>
      </w:hyperlink>
      <w:r w:rsidRPr="00380273">
        <w:rPr>
          <w:color w:val="000000"/>
          <w:sz w:val="28"/>
          <w:szCs w:val="28"/>
          <w:lang w:val="vi-VN"/>
        </w:rPr>
        <w:t> ngày 05/3/2018 của Chính phủ quy định trình tự, thủ tục xác lập quyền sở hữu toàn dân về tài sản và xử lý đối với tài sản được xác lập quyền sở hữu toàn dân.</w:t>
      </w:r>
    </w:p>
    <w:p w:rsidR="00467200" w:rsidRPr="002967CD" w:rsidRDefault="00380273" w:rsidP="00467200">
      <w:pPr>
        <w:pStyle w:val="NormalWeb"/>
        <w:widowControl w:val="0"/>
        <w:shd w:val="clear" w:color="auto" w:fill="FFFFFF"/>
        <w:spacing w:before="40" w:beforeAutospacing="0" w:after="40" w:afterAutospacing="0"/>
        <w:ind w:firstLine="720"/>
        <w:jc w:val="both"/>
        <w:rPr>
          <w:b/>
          <w:i/>
          <w:color w:val="000000"/>
          <w:sz w:val="28"/>
          <w:szCs w:val="28"/>
        </w:rPr>
      </w:pPr>
      <w:r w:rsidRPr="00380273">
        <w:rPr>
          <w:color w:val="000000"/>
          <w:sz w:val="28"/>
          <w:szCs w:val="28"/>
          <w:lang w:val="vi-VN"/>
        </w:rPr>
        <w:t> </w:t>
      </w:r>
      <w:r w:rsidR="00C155A8">
        <w:rPr>
          <w:b/>
          <w:color w:val="FF0000"/>
          <w:sz w:val="28"/>
          <w:szCs w:val="28"/>
        </w:rPr>
        <w:t>09</w:t>
      </w:r>
      <w:r w:rsidR="00422E43">
        <w:rPr>
          <w:b/>
          <w:color w:val="FF0000"/>
          <w:sz w:val="28"/>
          <w:szCs w:val="28"/>
        </w:rPr>
        <w:t>. T</w:t>
      </w:r>
      <w:r w:rsidR="00653A56" w:rsidRPr="00E13CCE">
        <w:rPr>
          <w:b/>
          <w:bCs/>
          <w:color w:val="FF0000"/>
          <w:sz w:val="28"/>
          <w:szCs w:val="28"/>
          <w:lang w:val="vi-VN"/>
        </w:rPr>
        <w:t>hủ tục</w:t>
      </w:r>
      <w:r w:rsidR="00653A56" w:rsidRPr="00E13CCE">
        <w:rPr>
          <w:b/>
          <w:bCs/>
          <w:color w:val="FF0000"/>
          <w:sz w:val="28"/>
          <w:szCs w:val="28"/>
        </w:rPr>
        <w:t xml:space="preserve"> </w:t>
      </w:r>
      <w:r w:rsidR="00422E43">
        <w:rPr>
          <w:b/>
          <w:bCs/>
          <w:color w:val="FF0000"/>
          <w:sz w:val="28"/>
          <w:szCs w:val="28"/>
        </w:rPr>
        <w:t>(</w:t>
      </w:r>
      <w:r w:rsidR="00653A56">
        <w:rPr>
          <w:b/>
          <w:bCs/>
          <w:color w:val="FF0000"/>
          <w:sz w:val="28"/>
          <w:szCs w:val="28"/>
        </w:rPr>
        <w:t>1</w:t>
      </w:r>
      <w:r w:rsidR="00422E43">
        <w:rPr>
          <w:b/>
          <w:bCs/>
          <w:color w:val="FF0000"/>
          <w:sz w:val="28"/>
          <w:szCs w:val="28"/>
        </w:rPr>
        <w:t>.011769)</w:t>
      </w:r>
      <w:r w:rsidR="00653A56" w:rsidRPr="00380273">
        <w:rPr>
          <w:b/>
          <w:bCs/>
          <w:color w:val="FF0000"/>
          <w:sz w:val="28"/>
          <w:szCs w:val="28"/>
          <w:lang w:val="vi-VN"/>
        </w:rPr>
        <w:t>:</w:t>
      </w:r>
      <w:r w:rsidR="00467200">
        <w:rPr>
          <w:b/>
          <w:bCs/>
          <w:color w:val="FF0000"/>
          <w:sz w:val="28"/>
          <w:szCs w:val="28"/>
        </w:rPr>
        <w:t xml:space="preserve"> </w:t>
      </w:r>
      <w:r w:rsidR="00467200" w:rsidRPr="00467200">
        <w:rPr>
          <w:b/>
          <w:bCs/>
          <w:color w:val="000000" w:themeColor="text1"/>
          <w:sz w:val="28"/>
          <w:szCs w:val="28"/>
        </w:rPr>
        <w:t>G</w:t>
      </w:r>
      <w:r w:rsidR="00467200" w:rsidRPr="00467200">
        <w:rPr>
          <w:b/>
          <w:color w:val="000000"/>
          <w:sz w:val="28"/>
          <w:szCs w:val="28"/>
        </w:rPr>
        <w:t>iao tài sản kết cấu hạ tầng cấp nước sạch</w:t>
      </w:r>
      <w:r w:rsidR="00467200" w:rsidRPr="00467200">
        <w:rPr>
          <w:sz w:val="26"/>
          <w:szCs w:val="26"/>
        </w:rPr>
        <w:t xml:space="preserve"> </w:t>
      </w:r>
      <w:r w:rsidR="00467200" w:rsidRPr="00467200">
        <w:rPr>
          <w:b/>
          <w:color w:val="000000"/>
          <w:sz w:val="28"/>
          <w:szCs w:val="28"/>
        </w:rPr>
        <w:t>cho doanh nghiệp đang quản lý, sử dụng.</w:t>
      </w:r>
    </w:p>
    <w:p w:rsidR="00467200" w:rsidRPr="00E51B65" w:rsidRDefault="00467200" w:rsidP="00467200">
      <w:pPr>
        <w:widowControl w:val="0"/>
        <w:spacing w:before="40" w:after="40"/>
        <w:ind w:firstLine="720"/>
        <w:jc w:val="both"/>
        <w:rPr>
          <w:b/>
          <w:color w:val="000000"/>
          <w:szCs w:val="28"/>
        </w:rPr>
      </w:pPr>
      <w:r>
        <w:rPr>
          <w:b/>
          <w:color w:val="000000"/>
          <w:szCs w:val="28"/>
        </w:rPr>
        <w:t>a</w:t>
      </w:r>
      <w:r w:rsidRPr="00E51B65">
        <w:rPr>
          <w:b/>
          <w:color w:val="000000"/>
          <w:szCs w:val="28"/>
        </w:rPr>
        <w:t xml:space="preserve">. </w:t>
      </w:r>
      <w:r w:rsidRPr="009B0F50">
        <w:rPr>
          <w:color w:val="000000"/>
          <w:szCs w:val="28"/>
        </w:rPr>
        <w:t>Trình tự thực hiện:</w:t>
      </w:r>
      <w:r w:rsidRPr="00E51B65">
        <w:rPr>
          <w:b/>
          <w:color w:val="000000"/>
          <w:szCs w:val="28"/>
        </w:rPr>
        <w:t> </w:t>
      </w:r>
    </w:p>
    <w:p w:rsidR="00467200" w:rsidRPr="00E51B65" w:rsidRDefault="00467200" w:rsidP="00467200">
      <w:pPr>
        <w:widowControl w:val="0"/>
        <w:spacing w:before="40" w:after="40"/>
        <w:ind w:firstLine="720"/>
        <w:jc w:val="both"/>
        <w:rPr>
          <w:color w:val="000000"/>
          <w:szCs w:val="28"/>
        </w:rPr>
      </w:pPr>
      <w:r w:rsidRPr="00E51B65">
        <w:rPr>
          <w:color w:val="000000"/>
          <w:szCs w:val="28"/>
        </w:rPr>
        <w:t>a</w:t>
      </w:r>
      <w:r>
        <w:rPr>
          <w:color w:val="000000"/>
          <w:szCs w:val="28"/>
        </w:rPr>
        <w:t>1</w:t>
      </w:r>
      <w:r w:rsidRPr="00E51B65">
        <w:rPr>
          <w:color w:val="000000"/>
          <w:szCs w:val="28"/>
        </w:rPr>
        <w:t xml:space="preserve">) </w:t>
      </w:r>
      <w:r>
        <w:rPr>
          <w:szCs w:val="28"/>
          <w:lang w:val="pt-BR"/>
        </w:rPr>
        <w:t>Doanh nghiệp đang</w:t>
      </w:r>
      <w:r w:rsidRPr="001524A3">
        <w:rPr>
          <w:szCs w:val="28"/>
          <w:lang w:val="vi-VN"/>
        </w:rPr>
        <w:t xml:space="preserve"> </w:t>
      </w:r>
      <w:r w:rsidRPr="001524A3">
        <w:rPr>
          <w:szCs w:val="28"/>
          <w:lang w:val="pt-BR"/>
        </w:rPr>
        <w:t xml:space="preserve">quản lý tài sản </w:t>
      </w:r>
      <w:r>
        <w:rPr>
          <w:szCs w:val="28"/>
          <w:lang w:val="pt-BR"/>
        </w:rPr>
        <w:t xml:space="preserve">kết cấu hạ tầng cấp nước sạch </w:t>
      </w:r>
      <w:r w:rsidRPr="001524A3">
        <w:rPr>
          <w:szCs w:val="28"/>
          <w:lang w:val="pt-BR"/>
        </w:rPr>
        <w:t xml:space="preserve">lập hồ sơ đề nghị </w:t>
      </w:r>
      <w:r>
        <w:rPr>
          <w:szCs w:val="28"/>
          <w:lang w:val="pt-BR"/>
        </w:rPr>
        <w:t xml:space="preserve">giao tài sản </w:t>
      </w:r>
      <w:r w:rsidRPr="001524A3">
        <w:rPr>
          <w:bCs/>
          <w:szCs w:val="28"/>
          <w:lang w:val="nl-NL"/>
        </w:rPr>
        <w:t>theo hình thức có hoàn trả giá trị tài sản cho Nhà nước</w:t>
      </w:r>
      <w:r w:rsidRPr="001524A3">
        <w:rPr>
          <w:szCs w:val="28"/>
          <w:lang w:val="pt-BR"/>
        </w:rPr>
        <w:t xml:space="preserve"> gửi cơ quan </w:t>
      </w:r>
      <w:r w:rsidRPr="001524A3">
        <w:rPr>
          <w:szCs w:val="28"/>
        </w:rPr>
        <w:t>chuyên môn về cấp nước sạch</w:t>
      </w:r>
      <w:r w:rsidRPr="001524A3">
        <w:rPr>
          <w:szCs w:val="28"/>
          <w:lang w:val="pt-BR"/>
        </w:rPr>
        <w:t>.</w:t>
      </w:r>
    </w:p>
    <w:p w:rsidR="00467200" w:rsidRPr="001524A3" w:rsidRDefault="00467200" w:rsidP="00467200">
      <w:pPr>
        <w:widowControl w:val="0"/>
        <w:spacing w:before="40" w:after="40"/>
        <w:ind w:firstLine="720"/>
        <w:jc w:val="both"/>
        <w:rPr>
          <w:szCs w:val="28"/>
        </w:rPr>
      </w:pPr>
      <w:r>
        <w:rPr>
          <w:color w:val="000000"/>
          <w:szCs w:val="28"/>
        </w:rPr>
        <w:t>a2</w:t>
      </w:r>
      <w:r w:rsidRPr="00E51B65">
        <w:rPr>
          <w:color w:val="000000"/>
          <w:szCs w:val="28"/>
        </w:rPr>
        <w:t xml:space="preserve">) </w:t>
      </w:r>
      <w:r w:rsidRPr="001524A3">
        <w:rPr>
          <w:szCs w:val="28"/>
        </w:rPr>
        <w:t>Trong thời hạn 15 ngày, kể từ ngày nhận đủ hồ sơ, cơ quan chuyên môn về cấp nước sạch có văn bản</w:t>
      </w:r>
      <w:r>
        <w:rPr>
          <w:szCs w:val="28"/>
        </w:rPr>
        <w:t xml:space="preserve"> </w:t>
      </w:r>
      <w:r w:rsidRPr="007E171E">
        <w:rPr>
          <w:szCs w:val="28"/>
        </w:rPr>
        <w:t>kèm theo bản sao hồ sơ</w:t>
      </w:r>
      <w:r w:rsidRPr="0033528D">
        <w:rPr>
          <w:b/>
          <w:szCs w:val="28"/>
        </w:rPr>
        <w:t xml:space="preserve"> </w:t>
      </w:r>
      <w:r w:rsidRPr="001524A3">
        <w:rPr>
          <w:szCs w:val="28"/>
        </w:rPr>
        <w:t xml:space="preserve">gửi lấy ý </w:t>
      </w:r>
      <w:r w:rsidRPr="001524A3">
        <w:rPr>
          <w:spacing w:val="4"/>
          <w:szCs w:val="28"/>
        </w:rPr>
        <w:t>kiến của cơ quan tài chính cùng cấp và cơ quan có liên quan</w:t>
      </w:r>
      <w:r w:rsidRPr="001524A3">
        <w:rPr>
          <w:szCs w:val="28"/>
        </w:rPr>
        <w:t>.</w:t>
      </w:r>
    </w:p>
    <w:p w:rsidR="00467200" w:rsidRPr="001524A3" w:rsidRDefault="00467200" w:rsidP="00467200">
      <w:pPr>
        <w:pStyle w:val="NormalWeb"/>
        <w:widowControl w:val="0"/>
        <w:spacing w:before="40" w:beforeAutospacing="0" w:after="40" w:afterAutospacing="0"/>
        <w:ind w:firstLine="720"/>
        <w:jc w:val="both"/>
        <w:rPr>
          <w:sz w:val="28"/>
          <w:szCs w:val="28"/>
        </w:rPr>
      </w:pPr>
      <w:r>
        <w:rPr>
          <w:sz w:val="28"/>
          <w:szCs w:val="28"/>
          <w:lang w:val="nl-NL"/>
        </w:rPr>
        <w:t>a3</w:t>
      </w:r>
      <w:r w:rsidRPr="001524A3">
        <w:rPr>
          <w:sz w:val="28"/>
          <w:szCs w:val="28"/>
          <w:lang w:val="nl-NL"/>
        </w:rPr>
        <w:t xml:space="preserve">) Trong thời hạn 15 ngày, kể từ ngày nhận đủ hồ sơ, </w:t>
      </w:r>
      <w:r w:rsidRPr="007E171E">
        <w:rPr>
          <w:sz w:val="28"/>
          <w:szCs w:val="28"/>
          <w:lang w:val="nl-NL"/>
        </w:rPr>
        <w:t>cơ quan tài chính cùng cấp và</w:t>
      </w:r>
      <w:r>
        <w:rPr>
          <w:sz w:val="28"/>
          <w:szCs w:val="28"/>
          <w:lang w:val="nl-NL"/>
        </w:rPr>
        <w:t xml:space="preserve"> </w:t>
      </w:r>
      <w:r w:rsidRPr="001524A3">
        <w:rPr>
          <w:sz w:val="28"/>
          <w:szCs w:val="28"/>
          <w:lang w:val="nl-NL"/>
        </w:rPr>
        <w:t xml:space="preserve">các cơ quan có liên quan có trách nhiệm cho ý kiến </w:t>
      </w:r>
      <w:r>
        <w:rPr>
          <w:sz w:val="28"/>
          <w:szCs w:val="28"/>
          <w:lang w:val="nl-NL"/>
        </w:rPr>
        <w:t>tham gia về việc giao tài sản</w:t>
      </w:r>
      <w:r w:rsidRPr="001524A3">
        <w:rPr>
          <w:sz w:val="28"/>
          <w:szCs w:val="28"/>
        </w:rPr>
        <w:t>.</w:t>
      </w:r>
    </w:p>
    <w:p w:rsidR="00467200" w:rsidRPr="001524A3" w:rsidRDefault="00467200" w:rsidP="00467200">
      <w:pPr>
        <w:widowControl w:val="0"/>
        <w:spacing w:before="40" w:after="40"/>
        <w:ind w:firstLine="720"/>
        <w:jc w:val="both"/>
        <w:rPr>
          <w:szCs w:val="28"/>
          <w:lang w:val="nl-NL"/>
        </w:rPr>
      </w:pPr>
      <w:r>
        <w:rPr>
          <w:szCs w:val="28"/>
          <w:lang w:val="nl-NL"/>
        </w:rPr>
        <w:lastRenderedPageBreak/>
        <w:t>a4</w:t>
      </w:r>
      <w:r w:rsidRPr="001524A3">
        <w:rPr>
          <w:szCs w:val="28"/>
          <w:lang w:val="nl-NL"/>
        </w:rPr>
        <w:t xml:space="preserve">) Trong thời hạn 15 ngày, kể từ ngày nhận được ý kiến tham gia của </w:t>
      </w:r>
      <w:r w:rsidRPr="007E171E">
        <w:rPr>
          <w:szCs w:val="28"/>
          <w:lang w:val="nl-NL"/>
        </w:rPr>
        <w:t>cơ quan tài chính cùng cấp và</w:t>
      </w:r>
      <w:r>
        <w:rPr>
          <w:szCs w:val="28"/>
          <w:lang w:val="nl-NL"/>
        </w:rPr>
        <w:t xml:space="preserve"> các </w:t>
      </w:r>
      <w:r w:rsidRPr="003920FA">
        <w:rPr>
          <w:szCs w:val="28"/>
          <w:lang w:val="nl-NL"/>
        </w:rPr>
        <w:t xml:space="preserve">cơ quan </w:t>
      </w:r>
      <w:r w:rsidRPr="001524A3">
        <w:rPr>
          <w:szCs w:val="28"/>
          <w:lang w:val="nl-NL"/>
        </w:rPr>
        <w:t xml:space="preserve">có liên quan, </w:t>
      </w:r>
      <w:r w:rsidRPr="001524A3">
        <w:rPr>
          <w:szCs w:val="28"/>
        </w:rPr>
        <w:t>cơ quan chuyên môn về cấp nước sạch có văn bản đề nghị (kèm theo ý kiến của các cơ quan có liên quan) trình Ủy ban nhân dân cấp tỉnh xem xét, quyết định</w:t>
      </w:r>
      <w:r w:rsidRPr="001524A3">
        <w:rPr>
          <w:szCs w:val="28"/>
          <w:lang w:val="nl-NL"/>
        </w:rPr>
        <w:t>.</w:t>
      </w:r>
    </w:p>
    <w:p w:rsidR="00467200" w:rsidRPr="001524A3" w:rsidRDefault="00467200" w:rsidP="00467200">
      <w:pPr>
        <w:pStyle w:val="NormalWeb"/>
        <w:widowControl w:val="0"/>
        <w:spacing w:before="40" w:beforeAutospacing="0" w:after="40" w:afterAutospacing="0"/>
        <w:ind w:firstLine="720"/>
        <w:jc w:val="both"/>
        <w:rPr>
          <w:sz w:val="28"/>
          <w:szCs w:val="28"/>
        </w:rPr>
      </w:pPr>
      <w:r>
        <w:rPr>
          <w:sz w:val="28"/>
          <w:szCs w:val="28"/>
          <w:lang w:val="nl-NL"/>
        </w:rPr>
        <w:t>a5</w:t>
      </w:r>
      <w:r w:rsidRPr="001524A3">
        <w:rPr>
          <w:sz w:val="28"/>
          <w:szCs w:val="28"/>
          <w:lang w:val="nl-NL"/>
        </w:rPr>
        <w:t xml:space="preserve">) </w:t>
      </w:r>
      <w:r w:rsidRPr="001524A3">
        <w:rPr>
          <w:sz w:val="28"/>
          <w:szCs w:val="28"/>
          <w:lang w:val="pt-BR"/>
        </w:rPr>
        <w:t xml:space="preserve">Trong thời hạn 30 ngày, kể từ ngày nhận đủ hồ sơ, Ủy ban nhân dân cấp tỉnh xem xét, ban hành Quyết định </w:t>
      </w:r>
      <w:r>
        <w:rPr>
          <w:sz w:val="28"/>
          <w:szCs w:val="28"/>
          <w:lang w:val="pt-BR"/>
        </w:rPr>
        <w:t>giao</w:t>
      </w:r>
      <w:r w:rsidRPr="001524A3">
        <w:rPr>
          <w:sz w:val="28"/>
          <w:szCs w:val="28"/>
          <w:lang w:val="pt-BR"/>
        </w:rPr>
        <w:t xml:space="preserve"> tài sản</w:t>
      </w:r>
      <w:r w:rsidRPr="001524A3">
        <w:rPr>
          <w:bCs/>
          <w:color w:val="000000"/>
          <w:sz w:val="28"/>
          <w:szCs w:val="28"/>
          <w:lang w:val="sv-SE"/>
        </w:rPr>
        <w:t xml:space="preserve"> kết cấu hạ tầng</w:t>
      </w:r>
      <w:r w:rsidRPr="001524A3">
        <w:rPr>
          <w:sz w:val="28"/>
          <w:szCs w:val="28"/>
          <w:lang w:val="vi-VN"/>
        </w:rPr>
        <w:t xml:space="preserve"> </w:t>
      </w:r>
      <w:r w:rsidRPr="001524A3">
        <w:rPr>
          <w:sz w:val="28"/>
          <w:szCs w:val="28"/>
        </w:rPr>
        <w:t xml:space="preserve">cấp nước sạch </w:t>
      </w:r>
      <w:r w:rsidRPr="001524A3">
        <w:rPr>
          <w:bCs/>
          <w:sz w:val="28"/>
          <w:szCs w:val="28"/>
          <w:lang w:val="nl-NL"/>
        </w:rPr>
        <w:t>theo hình thức có hoàn trả giá trị tài sản cho Nhà nước</w:t>
      </w:r>
      <w:r w:rsidRPr="001524A3">
        <w:rPr>
          <w:sz w:val="28"/>
          <w:szCs w:val="28"/>
          <w:lang w:val="pt-BR"/>
        </w:rPr>
        <w:t xml:space="preserve"> </w:t>
      </w:r>
      <w:r w:rsidRPr="001524A3">
        <w:rPr>
          <w:sz w:val="28"/>
          <w:szCs w:val="28"/>
        </w:rPr>
        <w:t xml:space="preserve">hoặc có văn bản hồi đáp trong trường hợp đề nghị </w:t>
      </w:r>
      <w:r>
        <w:rPr>
          <w:sz w:val="28"/>
          <w:szCs w:val="28"/>
        </w:rPr>
        <w:t>giao</w:t>
      </w:r>
      <w:r w:rsidRPr="001524A3">
        <w:rPr>
          <w:sz w:val="28"/>
          <w:szCs w:val="28"/>
        </w:rPr>
        <w:t xml:space="preserve"> tài sản không phù hợp.</w:t>
      </w:r>
    </w:p>
    <w:p w:rsidR="00467200" w:rsidRDefault="00467200" w:rsidP="00467200">
      <w:pPr>
        <w:widowControl w:val="0"/>
        <w:spacing w:before="40" w:after="40"/>
        <w:ind w:firstLine="720"/>
        <w:jc w:val="both"/>
        <w:rPr>
          <w:color w:val="000000"/>
          <w:szCs w:val="28"/>
        </w:rPr>
      </w:pPr>
      <w:r>
        <w:rPr>
          <w:b/>
          <w:color w:val="000000"/>
          <w:szCs w:val="28"/>
        </w:rPr>
        <w:t>b</w:t>
      </w:r>
      <w:r w:rsidRPr="00E51B65">
        <w:rPr>
          <w:b/>
          <w:color w:val="000000"/>
          <w:szCs w:val="28"/>
        </w:rPr>
        <w:t xml:space="preserve">. </w:t>
      </w:r>
      <w:r w:rsidRPr="00630F28">
        <w:rPr>
          <w:color w:val="000000"/>
          <w:szCs w:val="28"/>
        </w:rPr>
        <w:t>Cách thức thực hiện:</w:t>
      </w:r>
      <w:r w:rsidRPr="00E51B65">
        <w:rPr>
          <w:color w:val="000000"/>
          <w:szCs w:val="28"/>
        </w:rPr>
        <w:t xml:space="preserve"> </w:t>
      </w:r>
    </w:p>
    <w:p w:rsidR="00581D03" w:rsidRPr="00E51B65" w:rsidRDefault="00581D03" w:rsidP="00467200">
      <w:pPr>
        <w:widowControl w:val="0"/>
        <w:spacing w:before="40" w:after="40"/>
        <w:ind w:firstLine="720"/>
        <w:jc w:val="both"/>
        <w:rPr>
          <w:color w:val="000000"/>
          <w:szCs w:val="28"/>
        </w:rPr>
      </w:pPr>
      <w:r w:rsidRPr="00581D03">
        <w:rPr>
          <w:rFonts w:cs="Times New Roman"/>
          <w:color w:val="000000"/>
          <w:szCs w:val="28"/>
        </w:rPr>
        <w:t>Nộp hồ sơ trực tiếp tại Trung tâm Phục vụ Hành chính công tỉnh Hậu Giang</w:t>
      </w:r>
      <w:r>
        <w:rPr>
          <w:color w:val="000000"/>
          <w:szCs w:val="28"/>
        </w:rPr>
        <w:t xml:space="preserve"> </w:t>
      </w:r>
      <w:r w:rsidRPr="00581D03">
        <w:rPr>
          <w:rFonts w:cs="Times New Roman"/>
          <w:color w:val="202124"/>
          <w:szCs w:val="28"/>
        </w:rPr>
        <w:t>Địa chỉ: Số 438 Võ Văn Kiệt, khu vực 2, Phường 5, thành phố Vị Thanh, Hậu Giang</w:t>
      </w:r>
      <w:r>
        <w:rPr>
          <w:color w:val="202124"/>
          <w:szCs w:val="28"/>
        </w:rPr>
        <w:t xml:space="preserve"> hoặc q</w:t>
      </w:r>
      <w:r w:rsidRPr="00581D03">
        <w:rPr>
          <w:szCs w:val="28"/>
          <w:lang w:val="nl-NL"/>
        </w:rPr>
        <w:t>ua đường bưu điện.</w:t>
      </w:r>
    </w:p>
    <w:p w:rsidR="00467200" w:rsidRPr="00630F28" w:rsidRDefault="00467200" w:rsidP="00467200">
      <w:pPr>
        <w:pStyle w:val="NormalWeb"/>
        <w:widowControl w:val="0"/>
        <w:shd w:val="clear" w:color="auto" w:fill="FFFFFF"/>
        <w:spacing w:before="40" w:beforeAutospacing="0" w:after="40" w:afterAutospacing="0"/>
        <w:ind w:firstLine="720"/>
        <w:jc w:val="both"/>
        <w:rPr>
          <w:rFonts w:eastAsia="Calibri"/>
          <w:color w:val="000000"/>
          <w:sz w:val="28"/>
          <w:szCs w:val="28"/>
        </w:rPr>
      </w:pPr>
      <w:r>
        <w:rPr>
          <w:b/>
          <w:color w:val="000000"/>
          <w:sz w:val="28"/>
          <w:szCs w:val="28"/>
        </w:rPr>
        <w:t>c</w:t>
      </w:r>
      <w:r w:rsidRPr="00E51B65">
        <w:rPr>
          <w:b/>
          <w:color w:val="000000"/>
          <w:sz w:val="28"/>
          <w:szCs w:val="28"/>
        </w:rPr>
        <w:t xml:space="preserve">. </w:t>
      </w:r>
      <w:r w:rsidRPr="00630F28">
        <w:rPr>
          <w:color w:val="000000"/>
          <w:sz w:val="28"/>
          <w:szCs w:val="28"/>
        </w:rPr>
        <w:t>Thành phần, số lượng hồ sơ:</w:t>
      </w:r>
      <w:r w:rsidRPr="00630F28">
        <w:rPr>
          <w:rFonts w:eastAsia="Calibri"/>
          <w:color w:val="000000"/>
          <w:sz w:val="28"/>
          <w:szCs w:val="28"/>
        </w:rPr>
        <w:t xml:space="preserve"> </w:t>
      </w:r>
    </w:p>
    <w:p w:rsidR="00467200" w:rsidRDefault="00467200" w:rsidP="00467200">
      <w:pPr>
        <w:spacing w:before="120" w:after="120" w:line="340" w:lineRule="exact"/>
        <w:ind w:firstLine="720"/>
        <w:jc w:val="both"/>
        <w:rPr>
          <w:szCs w:val="28"/>
        </w:rPr>
      </w:pPr>
      <w:r w:rsidRPr="00630F28">
        <w:rPr>
          <w:szCs w:val="28"/>
        </w:rPr>
        <w:t>c1. Thành phần hồ sơ:</w:t>
      </w:r>
      <w:r>
        <w:rPr>
          <w:szCs w:val="28"/>
        </w:rPr>
        <w:t xml:space="preserve"> </w:t>
      </w:r>
      <w:r w:rsidRPr="00E51B65">
        <w:rPr>
          <w:color w:val="000000"/>
          <w:szCs w:val="28"/>
        </w:rPr>
        <w:t xml:space="preserve">quy định tại </w:t>
      </w:r>
      <w:r>
        <w:rPr>
          <w:color w:val="000000"/>
          <w:szCs w:val="28"/>
        </w:rPr>
        <w:t xml:space="preserve">điểm a khoản 7 </w:t>
      </w:r>
      <w:r w:rsidRPr="00E51B65">
        <w:rPr>
          <w:color w:val="000000"/>
          <w:szCs w:val="28"/>
        </w:rPr>
        <w:t xml:space="preserve">Điều </w:t>
      </w:r>
      <w:r>
        <w:rPr>
          <w:color w:val="000000"/>
          <w:szCs w:val="28"/>
        </w:rPr>
        <w:t>26</w:t>
      </w:r>
      <w:r w:rsidRPr="00E51B65">
        <w:rPr>
          <w:color w:val="000000"/>
          <w:szCs w:val="28"/>
        </w:rPr>
        <w:t xml:space="preserve"> </w:t>
      </w:r>
      <w:r>
        <w:rPr>
          <w:color w:val="000000"/>
          <w:szCs w:val="28"/>
        </w:rPr>
        <w:t>Nghị định số 43/2022/NĐ-CP ngày 24/6/2022 của Chính phủ,</w:t>
      </w:r>
      <w:r w:rsidRPr="0034077B">
        <w:rPr>
          <w:szCs w:val="28"/>
        </w:rPr>
        <w:t xml:space="preserve"> </w:t>
      </w:r>
      <w:r>
        <w:rPr>
          <w:szCs w:val="28"/>
        </w:rPr>
        <w:t>cụ thể như sau:</w:t>
      </w:r>
    </w:p>
    <w:p w:rsidR="00467200" w:rsidRPr="0034077B" w:rsidRDefault="00467200" w:rsidP="00467200">
      <w:pPr>
        <w:spacing w:before="120" w:after="120" w:line="340" w:lineRule="exact"/>
        <w:ind w:firstLine="720"/>
        <w:jc w:val="both"/>
        <w:rPr>
          <w:szCs w:val="28"/>
        </w:rPr>
      </w:pPr>
      <w:r w:rsidRPr="0034077B">
        <w:rPr>
          <w:szCs w:val="28"/>
        </w:rPr>
        <w:t>- Văn bản đề nghị được giao tài sản theo hình thức có hoàn trả giá trị tài sản cho Nhà nước (giải trình quá trình được giao hoặc tạm giao quản lý; thực trạng việc quản lý, sử dụng và lý do đề xuất giao theo hình thức có hoàn trả); với doanh nghiệp có vốn nhà nước có thêm ý kiến bằng văn bản của Cơ quan đại diện chủ sở hữu vốn nhà nước tại doanh nghiệp về việc lựa chọn hình thức giao tài sản có hoàn trả giá trị): 01 bản chính;</w:t>
      </w:r>
    </w:p>
    <w:p w:rsidR="00467200" w:rsidRPr="0034077B" w:rsidRDefault="00467200" w:rsidP="00467200">
      <w:pPr>
        <w:spacing w:before="120" w:after="120" w:line="340" w:lineRule="exact"/>
        <w:ind w:firstLine="720"/>
        <w:jc w:val="both"/>
        <w:rPr>
          <w:szCs w:val="28"/>
        </w:rPr>
      </w:pPr>
      <w:r w:rsidRPr="0034077B">
        <w:rPr>
          <w:szCs w:val="28"/>
        </w:rPr>
        <w:t>- Danh mục tài sản đề nghị được giao tài sản có hoàn trả (tên tài sản; địa chỉ; loại hình công trình; năm đưa vào sử dụng; diện tích; công suất, số hộ sử dụng nước theo thiết kế và thực tế; giá trị; tình trạng tài sản): 01 bản chính;</w:t>
      </w:r>
    </w:p>
    <w:p w:rsidR="00467200" w:rsidRPr="0034077B" w:rsidRDefault="00467200" w:rsidP="00467200">
      <w:pPr>
        <w:spacing w:before="120" w:after="120" w:line="340" w:lineRule="exact"/>
        <w:ind w:firstLine="720"/>
        <w:jc w:val="both"/>
        <w:rPr>
          <w:szCs w:val="28"/>
        </w:rPr>
      </w:pPr>
      <w:r w:rsidRPr="0034077B">
        <w:rPr>
          <w:szCs w:val="28"/>
        </w:rPr>
        <w:t>- Biên bản kiểm tra hiện trạng quản lý tài sản; hồ sơ, tài liệu bàn giao, tạm bàn giao tài sản cho doanh nghiệp: 01 bản chính;</w:t>
      </w:r>
    </w:p>
    <w:p w:rsidR="00467200" w:rsidRPr="0034077B" w:rsidRDefault="00467200" w:rsidP="00467200">
      <w:pPr>
        <w:spacing w:before="120" w:after="120" w:line="340" w:lineRule="exact"/>
        <w:ind w:firstLine="720"/>
        <w:jc w:val="both"/>
        <w:rPr>
          <w:szCs w:val="28"/>
        </w:rPr>
      </w:pPr>
      <w:r w:rsidRPr="0034077B">
        <w:rPr>
          <w:szCs w:val="28"/>
        </w:rPr>
        <w:t>- Hổ sơ, tài liệu liên quan đến việc đầu tư tăng thêm vào tài sản (như: văn bản, quyết định đầu tư của cấp có thẩm quyền, quyết toán): 01 bản sao;</w:t>
      </w:r>
    </w:p>
    <w:p w:rsidR="00467200" w:rsidRPr="0034077B" w:rsidRDefault="00467200" w:rsidP="00467200">
      <w:pPr>
        <w:spacing w:before="120" w:after="120" w:line="340" w:lineRule="exact"/>
        <w:ind w:firstLine="720"/>
        <w:jc w:val="both"/>
        <w:rPr>
          <w:szCs w:val="28"/>
        </w:rPr>
      </w:pPr>
      <w:r w:rsidRPr="0034077B">
        <w:rPr>
          <w:szCs w:val="28"/>
        </w:rPr>
        <w:t>- Báo cáo tài chính của doanh nghiệp trong thời gian quản lý: 01 bản sao;</w:t>
      </w:r>
    </w:p>
    <w:p w:rsidR="00467200" w:rsidRPr="0034077B" w:rsidRDefault="00467200" w:rsidP="00467200">
      <w:pPr>
        <w:spacing w:before="120" w:after="120" w:line="340" w:lineRule="exact"/>
        <w:ind w:firstLine="720"/>
        <w:jc w:val="both"/>
        <w:rPr>
          <w:szCs w:val="28"/>
        </w:rPr>
      </w:pPr>
      <w:r w:rsidRPr="0034077B">
        <w:rPr>
          <w:szCs w:val="28"/>
        </w:rPr>
        <w:t>- Hồ sơ liên quan khác: 01 bản sao.</w:t>
      </w:r>
    </w:p>
    <w:p w:rsidR="00467200" w:rsidRPr="00E51B65" w:rsidRDefault="00467200" w:rsidP="00467200">
      <w:pPr>
        <w:spacing w:before="40" w:after="40"/>
        <w:ind w:firstLine="720"/>
        <w:jc w:val="both"/>
        <w:rPr>
          <w:color w:val="000000"/>
          <w:szCs w:val="28"/>
        </w:rPr>
      </w:pPr>
      <w:r w:rsidRPr="00A11382">
        <w:rPr>
          <w:color w:val="000000"/>
          <w:szCs w:val="28"/>
        </w:rPr>
        <w:t>c2</w:t>
      </w:r>
      <w:r w:rsidRPr="00E51B65">
        <w:rPr>
          <w:b/>
          <w:color w:val="000000"/>
          <w:szCs w:val="28"/>
        </w:rPr>
        <w:t xml:space="preserve">. </w:t>
      </w:r>
      <w:r w:rsidRPr="00A11382">
        <w:rPr>
          <w:color w:val="000000"/>
          <w:szCs w:val="28"/>
        </w:rPr>
        <w:t>Số lượng hồ sơ:</w:t>
      </w:r>
      <w:r w:rsidRPr="00E51B65">
        <w:rPr>
          <w:color w:val="000000"/>
          <w:szCs w:val="28"/>
        </w:rPr>
        <w:t xml:space="preserve"> 01 bộ.</w:t>
      </w:r>
    </w:p>
    <w:p w:rsidR="00467200" w:rsidRPr="00E51B65" w:rsidRDefault="00467200" w:rsidP="00467200">
      <w:pPr>
        <w:pStyle w:val="NormalWeb"/>
        <w:widowControl w:val="0"/>
        <w:shd w:val="clear" w:color="auto" w:fill="FFFFFF"/>
        <w:spacing w:before="40" w:beforeAutospacing="0" w:after="40" w:afterAutospacing="0"/>
        <w:ind w:firstLine="720"/>
        <w:jc w:val="both"/>
        <w:rPr>
          <w:color w:val="000000"/>
          <w:sz w:val="28"/>
          <w:szCs w:val="28"/>
        </w:rPr>
      </w:pPr>
      <w:r>
        <w:rPr>
          <w:b/>
          <w:color w:val="000000"/>
          <w:sz w:val="28"/>
          <w:szCs w:val="28"/>
        </w:rPr>
        <w:t>d</w:t>
      </w:r>
      <w:r w:rsidRPr="00E51B65">
        <w:rPr>
          <w:b/>
          <w:color w:val="000000"/>
          <w:sz w:val="28"/>
          <w:szCs w:val="28"/>
        </w:rPr>
        <w:t xml:space="preserve">. </w:t>
      </w:r>
      <w:r w:rsidRPr="00A11382">
        <w:rPr>
          <w:color w:val="000000"/>
          <w:sz w:val="28"/>
          <w:szCs w:val="28"/>
        </w:rPr>
        <w:t>Thời hạn giải quyết:</w:t>
      </w:r>
      <w:r w:rsidRPr="00E51B65">
        <w:rPr>
          <w:color w:val="000000"/>
          <w:sz w:val="28"/>
          <w:szCs w:val="28"/>
        </w:rPr>
        <w:t xml:space="preserve"> </w:t>
      </w:r>
      <w:r>
        <w:rPr>
          <w:color w:val="000000"/>
          <w:sz w:val="28"/>
          <w:szCs w:val="28"/>
        </w:rPr>
        <w:t>75 ngày</w:t>
      </w:r>
      <w:r w:rsidRPr="00A11382">
        <w:rPr>
          <w:sz w:val="28"/>
          <w:szCs w:val="28"/>
        </w:rPr>
        <w:t xml:space="preserve"> </w:t>
      </w:r>
      <w:r w:rsidRPr="001524A3">
        <w:rPr>
          <w:sz w:val="28"/>
          <w:szCs w:val="28"/>
        </w:rPr>
        <w:t>kể từ ngày nhận đủ hồ sơ</w:t>
      </w:r>
      <w:r w:rsidRPr="00E51B65">
        <w:rPr>
          <w:color w:val="000000"/>
          <w:sz w:val="28"/>
          <w:szCs w:val="28"/>
        </w:rPr>
        <w:t>.</w:t>
      </w:r>
    </w:p>
    <w:p w:rsidR="00467200" w:rsidRPr="00E51B65" w:rsidRDefault="00467200" w:rsidP="00467200">
      <w:pPr>
        <w:pStyle w:val="NormalWeb"/>
        <w:widowControl w:val="0"/>
        <w:shd w:val="clear" w:color="auto" w:fill="FFFFFF"/>
        <w:spacing w:before="40" w:beforeAutospacing="0" w:after="40" w:afterAutospacing="0"/>
        <w:ind w:firstLine="720"/>
        <w:jc w:val="both"/>
        <w:rPr>
          <w:color w:val="000000"/>
          <w:sz w:val="28"/>
          <w:szCs w:val="28"/>
        </w:rPr>
      </w:pPr>
      <w:r>
        <w:rPr>
          <w:b/>
          <w:color w:val="000000"/>
          <w:sz w:val="28"/>
          <w:szCs w:val="28"/>
        </w:rPr>
        <w:t>đ</w:t>
      </w:r>
      <w:r w:rsidRPr="00E51B65">
        <w:rPr>
          <w:b/>
          <w:color w:val="000000"/>
          <w:sz w:val="28"/>
          <w:szCs w:val="28"/>
        </w:rPr>
        <w:t xml:space="preserve">. </w:t>
      </w:r>
      <w:r w:rsidRPr="00A078C1">
        <w:rPr>
          <w:color w:val="000000"/>
          <w:sz w:val="28"/>
          <w:szCs w:val="28"/>
        </w:rPr>
        <w:t>Đối tượng thực hiện thủ tục hành chính:</w:t>
      </w:r>
      <w:r w:rsidRPr="00E51B65">
        <w:rPr>
          <w:color w:val="000000"/>
          <w:sz w:val="28"/>
          <w:szCs w:val="28"/>
        </w:rPr>
        <w:t xml:space="preserve"> </w:t>
      </w:r>
      <w:r>
        <w:rPr>
          <w:bCs/>
          <w:iCs/>
          <w:sz w:val="28"/>
          <w:szCs w:val="28"/>
        </w:rPr>
        <w:t>doanh nghiệp đang quản lý tài sản kết cấu hạ tầng cấp nước sạch</w:t>
      </w:r>
      <w:r w:rsidRPr="00E51B65">
        <w:rPr>
          <w:color w:val="000000"/>
          <w:sz w:val="28"/>
          <w:szCs w:val="28"/>
        </w:rPr>
        <w:t>.</w:t>
      </w:r>
    </w:p>
    <w:p w:rsidR="00467200" w:rsidRPr="00A11382" w:rsidRDefault="00467200" w:rsidP="00467200">
      <w:pPr>
        <w:pStyle w:val="NormalWeb"/>
        <w:widowControl w:val="0"/>
        <w:shd w:val="clear" w:color="auto" w:fill="FFFFFF"/>
        <w:spacing w:before="40" w:beforeAutospacing="0" w:after="40" w:afterAutospacing="0"/>
        <w:ind w:firstLine="720"/>
        <w:jc w:val="both"/>
        <w:rPr>
          <w:color w:val="000000"/>
          <w:sz w:val="28"/>
          <w:szCs w:val="28"/>
        </w:rPr>
      </w:pPr>
      <w:r>
        <w:rPr>
          <w:b/>
          <w:color w:val="000000"/>
          <w:sz w:val="28"/>
          <w:szCs w:val="28"/>
        </w:rPr>
        <w:t>e</w:t>
      </w:r>
      <w:r w:rsidRPr="00E51B65">
        <w:rPr>
          <w:b/>
          <w:color w:val="000000"/>
          <w:sz w:val="28"/>
          <w:szCs w:val="28"/>
        </w:rPr>
        <w:t xml:space="preserve">. </w:t>
      </w:r>
      <w:r w:rsidRPr="00A078C1">
        <w:rPr>
          <w:color w:val="000000"/>
          <w:sz w:val="28"/>
          <w:szCs w:val="28"/>
        </w:rPr>
        <w:t>Cơ quan giải quyết thủ tục hành chính:</w:t>
      </w:r>
      <w:r w:rsidRPr="00E51B65">
        <w:rPr>
          <w:color w:val="000000"/>
          <w:sz w:val="28"/>
          <w:szCs w:val="28"/>
        </w:rPr>
        <w:t xml:space="preserve"> </w:t>
      </w:r>
      <w:r>
        <w:rPr>
          <w:color w:val="000000"/>
          <w:sz w:val="28"/>
          <w:szCs w:val="28"/>
        </w:rPr>
        <w:t>UBND cấp tỉnh.</w:t>
      </w:r>
    </w:p>
    <w:p w:rsidR="00467200" w:rsidRPr="00E51B65" w:rsidRDefault="00467200" w:rsidP="00467200">
      <w:pPr>
        <w:pStyle w:val="NormalWeb"/>
        <w:widowControl w:val="0"/>
        <w:shd w:val="clear" w:color="auto" w:fill="FFFFFF"/>
        <w:spacing w:before="40" w:beforeAutospacing="0" w:after="40" w:afterAutospacing="0"/>
        <w:ind w:firstLine="720"/>
        <w:jc w:val="both"/>
        <w:rPr>
          <w:color w:val="000000"/>
          <w:sz w:val="28"/>
          <w:szCs w:val="28"/>
        </w:rPr>
      </w:pPr>
      <w:r>
        <w:rPr>
          <w:b/>
          <w:color w:val="000000"/>
          <w:sz w:val="28"/>
          <w:szCs w:val="28"/>
        </w:rPr>
        <w:t>g</w:t>
      </w:r>
      <w:r w:rsidRPr="00E51B65">
        <w:rPr>
          <w:b/>
          <w:color w:val="000000"/>
          <w:sz w:val="28"/>
          <w:szCs w:val="28"/>
        </w:rPr>
        <w:t xml:space="preserve">. </w:t>
      </w:r>
      <w:r w:rsidRPr="00A078C1">
        <w:rPr>
          <w:color w:val="000000"/>
          <w:sz w:val="28"/>
          <w:szCs w:val="28"/>
        </w:rPr>
        <w:t>Kết quả thực hiện thủ tục hành chính:</w:t>
      </w:r>
      <w:r w:rsidRPr="00E51B65">
        <w:rPr>
          <w:color w:val="000000"/>
          <w:sz w:val="28"/>
          <w:szCs w:val="28"/>
        </w:rPr>
        <w:t xml:space="preserve"> </w:t>
      </w:r>
      <w:r>
        <w:rPr>
          <w:color w:val="000000"/>
          <w:sz w:val="28"/>
          <w:szCs w:val="28"/>
        </w:rPr>
        <w:t>Quyết định giao tài sản</w:t>
      </w:r>
      <w:r w:rsidRPr="00A62313">
        <w:rPr>
          <w:bCs/>
          <w:color w:val="000000"/>
          <w:sz w:val="28"/>
          <w:szCs w:val="28"/>
          <w:lang w:val="sv-SE"/>
        </w:rPr>
        <w:t xml:space="preserve"> </w:t>
      </w:r>
      <w:r w:rsidRPr="001524A3">
        <w:rPr>
          <w:bCs/>
          <w:color w:val="000000"/>
          <w:sz w:val="28"/>
          <w:szCs w:val="28"/>
          <w:lang w:val="sv-SE"/>
        </w:rPr>
        <w:t>kết cấu hạ tầng</w:t>
      </w:r>
      <w:r w:rsidRPr="001524A3">
        <w:rPr>
          <w:sz w:val="28"/>
          <w:szCs w:val="28"/>
          <w:lang w:val="vi-VN"/>
        </w:rPr>
        <w:t xml:space="preserve"> </w:t>
      </w:r>
      <w:r w:rsidRPr="001524A3">
        <w:rPr>
          <w:sz w:val="28"/>
          <w:szCs w:val="28"/>
        </w:rPr>
        <w:t>cấp nước sạch</w:t>
      </w:r>
      <w:r w:rsidRPr="00E51B65">
        <w:rPr>
          <w:color w:val="000000"/>
          <w:sz w:val="28"/>
          <w:szCs w:val="28"/>
        </w:rPr>
        <w:t>.</w:t>
      </w:r>
    </w:p>
    <w:p w:rsidR="00467200" w:rsidRPr="00E51B65" w:rsidRDefault="00467200" w:rsidP="00467200">
      <w:pPr>
        <w:pStyle w:val="NormalWeb"/>
        <w:widowControl w:val="0"/>
        <w:shd w:val="clear" w:color="auto" w:fill="FFFFFF"/>
        <w:spacing w:before="40" w:beforeAutospacing="0" w:after="40" w:afterAutospacing="0"/>
        <w:ind w:firstLine="720"/>
        <w:jc w:val="both"/>
        <w:rPr>
          <w:color w:val="000000"/>
          <w:sz w:val="28"/>
          <w:szCs w:val="28"/>
        </w:rPr>
      </w:pPr>
      <w:r>
        <w:rPr>
          <w:b/>
          <w:color w:val="000000"/>
          <w:sz w:val="28"/>
          <w:szCs w:val="28"/>
        </w:rPr>
        <w:t>h</w:t>
      </w:r>
      <w:r w:rsidRPr="00E51B65">
        <w:rPr>
          <w:b/>
          <w:color w:val="000000"/>
          <w:sz w:val="28"/>
          <w:szCs w:val="28"/>
        </w:rPr>
        <w:t xml:space="preserve">. </w:t>
      </w:r>
      <w:r w:rsidRPr="00A078C1">
        <w:rPr>
          <w:color w:val="000000"/>
          <w:sz w:val="28"/>
          <w:szCs w:val="28"/>
        </w:rPr>
        <w:t>Phí, lệ phí:</w:t>
      </w:r>
      <w:r w:rsidRPr="00E51B65">
        <w:rPr>
          <w:color w:val="000000"/>
          <w:sz w:val="28"/>
          <w:szCs w:val="28"/>
        </w:rPr>
        <w:t xml:space="preserve"> Không có.</w:t>
      </w:r>
    </w:p>
    <w:p w:rsidR="00467200" w:rsidRPr="00E51B65" w:rsidRDefault="00467200" w:rsidP="00467200">
      <w:pPr>
        <w:pStyle w:val="NormalWeb"/>
        <w:widowControl w:val="0"/>
        <w:shd w:val="clear" w:color="auto" w:fill="FFFFFF"/>
        <w:spacing w:before="40" w:beforeAutospacing="0" w:after="40" w:afterAutospacing="0"/>
        <w:ind w:firstLine="720"/>
        <w:jc w:val="both"/>
        <w:rPr>
          <w:sz w:val="28"/>
          <w:szCs w:val="28"/>
        </w:rPr>
      </w:pPr>
      <w:r>
        <w:rPr>
          <w:b/>
          <w:color w:val="000000"/>
          <w:sz w:val="28"/>
          <w:szCs w:val="28"/>
        </w:rPr>
        <w:t>i</w:t>
      </w:r>
      <w:r w:rsidRPr="00E51B65">
        <w:rPr>
          <w:b/>
          <w:color w:val="000000"/>
          <w:sz w:val="28"/>
          <w:szCs w:val="28"/>
        </w:rPr>
        <w:t xml:space="preserve">. </w:t>
      </w:r>
      <w:r w:rsidRPr="00A078C1">
        <w:rPr>
          <w:color w:val="000000"/>
          <w:sz w:val="28"/>
          <w:szCs w:val="28"/>
        </w:rPr>
        <w:t>Yêu cầu, điều kiện thực hiện thủ tục hành chính:</w:t>
      </w:r>
      <w:r w:rsidRPr="00E51B65">
        <w:rPr>
          <w:b/>
          <w:color w:val="000000"/>
          <w:sz w:val="28"/>
          <w:szCs w:val="28"/>
        </w:rPr>
        <w:t xml:space="preserve"> </w:t>
      </w:r>
      <w:r w:rsidRPr="00E51B65">
        <w:rPr>
          <w:sz w:val="28"/>
          <w:szCs w:val="28"/>
        </w:rPr>
        <w:t>Không</w:t>
      </w:r>
      <w:r w:rsidRPr="00E51B65">
        <w:rPr>
          <w:sz w:val="28"/>
          <w:szCs w:val="28"/>
          <w:lang w:val="vi-VN"/>
        </w:rPr>
        <w:t>.</w:t>
      </w:r>
    </w:p>
    <w:p w:rsidR="008A65B3" w:rsidRPr="00467200" w:rsidRDefault="00467200" w:rsidP="00467200">
      <w:pPr>
        <w:pStyle w:val="NormalWeb"/>
        <w:shd w:val="clear" w:color="auto" w:fill="FFFFFF"/>
        <w:spacing w:before="0" w:beforeAutospacing="0" w:after="0" w:afterAutospacing="0"/>
        <w:ind w:firstLine="720"/>
        <w:jc w:val="both"/>
        <w:rPr>
          <w:color w:val="000000"/>
          <w:sz w:val="28"/>
          <w:szCs w:val="28"/>
        </w:rPr>
      </w:pPr>
      <w:r>
        <w:rPr>
          <w:b/>
          <w:color w:val="000000"/>
          <w:sz w:val="28"/>
          <w:szCs w:val="28"/>
        </w:rPr>
        <w:lastRenderedPageBreak/>
        <w:t>k</w:t>
      </w:r>
      <w:r w:rsidRPr="00E51B65">
        <w:rPr>
          <w:b/>
          <w:color w:val="000000"/>
          <w:sz w:val="28"/>
          <w:szCs w:val="28"/>
        </w:rPr>
        <w:t xml:space="preserve">. </w:t>
      </w:r>
      <w:r w:rsidRPr="00A078C1">
        <w:rPr>
          <w:color w:val="000000"/>
          <w:sz w:val="28"/>
          <w:szCs w:val="28"/>
        </w:rPr>
        <w:t>Căn cứ pháp lý của thủ tục hành chính:</w:t>
      </w:r>
      <w:r w:rsidRPr="00E51B65">
        <w:rPr>
          <w:color w:val="000000"/>
          <w:sz w:val="28"/>
          <w:szCs w:val="28"/>
        </w:rPr>
        <w:t xml:space="preserve"> Nghị định số </w:t>
      </w:r>
      <w:r>
        <w:rPr>
          <w:color w:val="000000"/>
          <w:sz w:val="28"/>
          <w:szCs w:val="28"/>
        </w:rPr>
        <w:t>43/2022/NĐ-CP ngày 24/6/2022 của Chính phủ.</w:t>
      </w:r>
    </w:p>
    <w:p w:rsidR="00A42B1A" w:rsidRDefault="00C155A8" w:rsidP="00A42B1A">
      <w:pPr>
        <w:spacing w:before="120" w:after="120"/>
        <w:ind w:firstLine="720"/>
        <w:jc w:val="both"/>
        <w:rPr>
          <w:rFonts w:eastAsia="Calibri"/>
          <w:b/>
          <w:color w:val="000000" w:themeColor="text1"/>
          <w:szCs w:val="28"/>
          <w:lang w:val="nl-NL"/>
        </w:rPr>
      </w:pPr>
      <w:r>
        <w:rPr>
          <w:rFonts w:eastAsia="Calibri"/>
          <w:b/>
          <w:color w:val="FF0000"/>
          <w:szCs w:val="28"/>
          <w:lang w:val="nl-NL"/>
        </w:rPr>
        <w:t>10</w:t>
      </w:r>
      <w:r w:rsidR="00A42B1A">
        <w:rPr>
          <w:rFonts w:eastAsia="Calibri"/>
          <w:b/>
          <w:color w:val="FF0000"/>
          <w:szCs w:val="28"/>
          <w:lang w:val="nl-NL"/>
        </w:rPr>
        <w:t>. T</w:t>
      </w:r>
      <w:r w:rsidR="00A42B1A" w:rsidRPr="002C3CD9">
        <w:rPr>
          <w:rFonts w:eastAsia="Calibri"/>
          <w:b/>
          <w:color w:val="FF0000"/>
          <w:szCs w:val="28"/>
          <w:lang w:val="nl-NL"/>
        </w:rPr>
        <w:t xml:space="preserve">hủ tục </w:t>
      </w:r>
      <w:r w:rsidR="00A42B1A">
        <w:rPr>
          <w:rFonts w:eastAsia="Calibri"/>
          <w:b/>
          <w:color w:val="FF0000"/>
          <w:szCs w:val="28"/>
          <w:lang w:val="nl-NL"/>
        </w:rPr>
        <w:t>(3.000257)</w:t>
      </w:r>
      <w:r w:rsidR="00A42B1A" w:rsidRPr="002C3CD9">
        <w:rPr>
          <w:rFonts w:eastAsia="Calibri"/>
          <w:b/>
          <w:color w:val="FF0000"/>
          <w:szCs w:val="28"/>
          <w:lang w:val="nl-NL"/>
        </w:rPr>
        <w:t>:</w:t>
      </w:r>
      <w:r w:rsidR="00A42B1A">
        <w:rPr>
          <w:rFonts w:eastAsia="Calibri"/>
          <w:b/>
          <w:color w:val="FF0000"/>
          <w:szCs w:val="28"/>
          <w:lang w:val="nl-NL"/>
        </w:rPr>
        <w:t xml:space="preserve"> </w:t>
      </w:r>
      <w:r w:rsidR="00A42B1A" w:rsidRPr="00ED0DA0">
        <w:rPr>
          <w:rFonts w:eastAsia="Calibri"/>
          <w:b/>
          <w:color w:val="000000" w:themeColor="text1"/>
          <w:szCs w:val="28"/>
          <w:lang w:val="nl-NL"/>
        </w:rPr>
        <w:t>Xác lập quyền sở hữu toàn dân và chuyển giao công trình điện có nguồn gốc ngoài ngân sách nhà nước</w:t>
      </w:r>
    </w:p>
    <w:p w:rsidR="00A42B1A" w:rsidRPr="00E35821" w:rsidRDefault="00A42B1A" w:rsidP="00A42B1A">
      <w:pPr>
        <w:widowControl w:val="0"/>
        <w:spacing w:before="120" w:after="120"/>
        <w:ind w:firstLine="567"/>
        <w:jc w:val="both"/>
        <w:rPr>
          <w:rFonts w:eastAsia="Times New Roman"/>
          <w:b/>
          <w:color w:val="000000"/>
          <w:szCs w:val="28"/>
        </w:rPr>
      </w:pPr>
      <w:r w:rsidRPr="00E35821">
        <w:rPr>
          <w:rFonts w:eastAsia="Times New Roman"/>
          <w:b/>
          <w:color w:val="000000"/>
          <w:szCs w:val="28"/>
        </w:rPr>
        <w:t xml:space="preserve">a. </w:t>
      </w:r>
      <w:r w:rsidRPr="00E35821">
        <w:rPr>
          <w:rFonts w:eastAsia="Times New Roman"/>
          <w:color w:val="000000"/>
          <w:szCs w:val="28"/>
        </w:rPr>
        <w:t>Trình tự thực hiện:</w:t>
      </w:r>
      <w:r w:rsidRPr="00E35821">
        <w:rPr>
          <w:rFonts w:eastAsia="Times New Roman"/>
          <w:b/>
          <w:color w:val="000000"/>
          <w:szCs w:val="28"/>
        </w:rPr>
        <w:t> </w:t>
      </w:r>
    </w:p>
    <w:p w:rsidR="00A42B1A" w:rsidRPr="00E35821" w:rsidRDefault="00A42B1A" w:rsidP="00A42B1A">
      <w:pPr>
        <w:widowControl w:val="0"/>
        <w:spacing w:before="120" w:after="120"/>
        <w:ind w:firstLine="567"/>
        <w:jc w:val="both"/>
        <w:rPr>
          <w:rFonts w:eastAsia="Times New Roman"/>
          <w:szCs w:val="28"/>
        </w:rPr>
      </w:pPr>
      <w:r w:rsidRPr="00E35821">
        <w:rPr>
          <w:rFonts w:eastAsia="Times New Roman"/>
          <w:color w:val="000000"/>
          <w:szCs w:val="28"/>
        </w:rPr>
        <w:t>a1)</w:t>
      </w:r>
      <w:r w:rsidRPr="00E35821">
        <w:rPr>
          <w:rFonts w:eastAsia="Times New Roman"/>
          <w:szCs w:val="28"/>
        </w:rPr>
        <w:t xml:space="preserve"> Tổ chức, cá nhân là chủ sở hữu công trình điện </w:t>
      </w:r>
      <w:r>
        <w:rPr>
          <w:rFonts w:eastAsia="Times New Roman"/>
          <w:szCs w:val="28"/>
        </w:rPr>
        <w:t>(B</w:t>
      </w:r>
      <w:r w:rsidRPr="0023459E">
        <w:rPr>
          <w:rFonts w:eastAsia="Times New Roman"/>
          <w:szCs w:val="28"/>
        </w:rPr>
        <w:t>ê</w:t>
      </w:r>
      <w:r>
        <w:rPr>
          <w:rFonts w:eastAsia="Times New Roman"/>
          <w:szCs w:val="28"/>
        </w:rPr>
        <w:t xml:space="preserve">n giao) </w:t>
      </w:r>
      <w:r w:rsidRPr="00E35821">
        <w:rPr>
          <w:rFonts w:eastAsia="Times New Roman"/>
          <w:szCs w:val="28"/>
        </w:rPr>
        <w:t>lập hồ sơ đề nghị chuyển giao công trình điện, gửi đơn vị điện lực</w:t>
      </w:r>
      <w:r>
        <w:rPr>
          <w:rFonts w:eastAsia="Times New Roman"/>
          <w:szCs w:val="28"/>
        </w:rPr>
        <w:t xml:space="preserve"> (B</w:t>
      </w:r>
      <w:r w:rsidRPr="0023459E">
        <w:rPr>
          <w:rFonts w:eastAsia="Times New Roman"/>
          <w:szCs w:val="28"/>
        </w:rPr>
        <w:t>ê</w:t>
      </w:r>
      <w:r>
        <w:rPr>
          <w:rFonts w:eastAsia="Times New Roman"/>
          <w:szCs w:val="28"/>
        </w:rPr>
        <w:t>n nh</w:t>
      </w:r>
      <w:r w:rsidRPr="0023459E">
        <w:rPr>
          <w:rFonts w:eastAsia="Times New Roman"/>
          <w:szCs w:val="28"/>
        </w:rPr>
        <w:t>ận</w:t>
      </w:r>
      <w:r>
        <w:rPr>
          <w:rFonts w:eastAsia="Times New Roman"/>
          <w:szCs w:val="28"/>
        </w:rPr>
        <w:t>)</w:t>
      </w:r>
      <w:r w:rsidRPr="00E35821">
        <w:rPr>
          <w:rFonts w:eastAsia="Times New Roman"/>
          <w:szCs w:val="28"/>
        </w:rPr>
        <w:t>.</w:t>
      </w:r>
    </w:p>
    <w:p w:rsidR="00A42B1A" w:rsidRPr="00E35821" w:rsidRDefault="00A42B1A" w:rsidP="00A42B1A">
      <w:pPr>
        <w:widowControl w:val="0"/>
        <w:spacing w:before="120" w:after="120"/>
        <w:ind w:firstLine="567"/>
        <w:jc w:val="both"/>
        <w:rPr>
          <w:rFonts w:eastAsia="Times New Roman"/>
          <w:szCs w:val="28"/>
          <w:lang w:val="vi-VN"/>
        </w:rPr>
      </w:pPr>
      <w:r w:rsidRPr="00E35821">
        <w:rPr>
          <w:rFonts w:eastAsia="Times New Roman"/>
          <w:szCs w:val="28"/>
        </w:rPr>
        <w:t xml:space="preserve">a2) </w:t>
      </w:r>
      <w:r w:rsidRPr="00E35821">
        <w:rPr>
          <w:rFonts w:eastAsia="Times New Roman"/>
          <w:szCs w:val="28"/>
          <w:lang w:val="vi-VN"/>
        </w:rPr>
        <w:t>Trong thời hạn 30 ngày, kể từ ngày nhận được hồ sơ do Bên giao gửi, Bên nhận có trách nhiệm chủ trì, phối hợp với Bên giao thực hiện kiểm tra thực trạng công trình điện, đánh giá về việc đáp ứng các điều kiện chuyển giao theo quy định tại </w:t>
      </w:r>
      <w:bookmarkStart w:id="14" w:name="tc_28"/>
      <w:r w:rsidRPr="00E35821">
        <w:rPr>
          <w:rFonts w:eastAsia="Times New Roman"/>
          <w:szCs w:val="28"/>
          <w:lang w:val="vi-VN"/>
        </w:rPr>
        <w:t xml:space="preserve">Điều 4 Nghị định </w:t>
      </w:r>
      <w:bookmarkEnd w:id="14"/>
      <w:r>
        <w:rPr>
          <w:rFonts w:eastAsia="Times New Roman"/>
          <w:szCs w:val="28"/>
        </w:rPr>
        <w:t>02/2024/N</w:t>
      </w:r>
      <w:r w:rsidRPr="0040564A">
        <w:rPr>
          <w:rFonts w:eastAsia="Times New Roman"/>
          <w:szCs w:val="28"/>
        </w:rPr>
        <w:t>Đ</w:t>
      </w:r>
      <w:r>
        <w:rPr>
          <w:rFonts w:eastAsia="Times New Roman"/>
          <w:szCs w:val="28"/>
        </w:rPr>
        <w:t xml:space="preserve">-CP </w:t>
      </w:r>
      <w:r w:rsidRPr="00E35821">
        <w:rPr>
          <w:rFonts w:eastAsia="Times New Roman"/>
          <w:szCs w:val="28"/>
          <w:lang w:val="vi-VN"/>
        </w:rPr>
        <w:t>và lập Biên bản theo </w:t>
      </w:r>
      <w:bookmarkStart w:id="15" w:name="bieumau_ms_2_2"/>
      <w:r w:rsidRPr="00E35821">
        <w:rPr>
          <w:rFonts w:eastAsia="Times New Roman"/>
          <w:szCs w:val="28"/>
          <w:lang w:val="vi-VN"/>
        </w:rPr>
        <w:t>Mẫu số 02</w:t>
      </w:r>
      <w:bookmarkEnd w:id="15"/>
      <w:r w:rsidRPr="00E35821">
        <w:rPr>
          <w:rFonts w:eastAsia="Times New Roman"/>
          <w:szCs w:val="28"/>
          <w:lang w:val="vi-VN"/>
        </w:rPr>
        <w:t xml:space="preserve"> tại Phụ lục ban hành kèm theo Nghị định </w:t>
      </w:r>
      <w:r>
        <w:rPr>
          <w:rFonts w:eastAsia="Times New Roman"/>
          <w:szCs w:val="28"/>
        </w:rPr>
        <w:t>02/2024/N</w:t>
      </w:r>
      <w:r w:rsidRPr="0040564A">
        <w:rPr>
          <w:rFonts w:eastAsia="Times New Roman"/>
          <w:szCs w:val="28"/>
        </w:rPr>
        <w:t>Đ</w:t>
      </w:r>
      <w:r>
        <w:rPr>
          <w:rFonts w:eastAsia="Times New Roman"/>
          <w:szCs w:val="28"/>
        </w:rPr>
        <w:t>-CP</w:t>
      </w:r>
      <w:r w:rsidRPr="00E35821">
        <w:rPr>
          <w:rFonts w:eastAsia="Times New Roman"/>
          <w:szCs w:val="28"/>
          <w:lang w:val="vi-VN"/>
        </w:rPr>
        <w:t>; trên cơ sở đó:</w:t>
      </w:r>
    </w:p>
    <w:p w:rsidR="00A42B1A" w:rsidRPr="00E35821" w:rsidRDefault="00A42B1A" w:rsidP="00A42B1A">
      <w:pPr>
        <w:widowControl w:val="0"/>
        <w:spacing w:before="120" w:after="120"/>
        <w:ind w:firstLine="567"/>
        <w:jc w:val="both"/>
        <w:rPr>
          <w:rFonts w:eastAsia="Times New Roman"/>
          <w:szCs w:val="28"/>
          <w:lang w:val="vi-VN"/>
        </w:rPr>
      </w:pPr>
      <w:r w:rsidRPr="00E35821">
        <w:rPr>
          <w:rFonts w:eastAsia="Times New Roman"/>
          <w:szCs w:val="28"/>
          <w:lang w:val="vi-VN"/>
        </w:rPr>
        <w:t>- Trường hợp công trình điện đủ điều kiện chuyển giao thì thực hiện kiểm kê, xác định giá trị công trình điện chuyển giao theo quy định tại khoản 4 Điều này; việc kiểm kê, xác định giá trị công trình điện được lập thành Biên bản theo </w:t>
      </w:r>
      <w:bookmarkStart w:id="16" w:name="bieumau_ms_5"/>
      <w:r w:rsidRPr="00E35821">
        <w:rPr>
          <w:rFonts w:eastAsia="Times New Roman"/>
          <w:szCs w:val="28"/>
          <w:lang w:val="vi-VN"/>
        </w:rPr>
        <w:t>Mẫu số 05</w:t>
      </w:r>
      <w:bookmarkEnd w:id="16"/>
      <w:r w:rsidRPr="00E35821">
        <w:rPr>
          <w:rFonts w:eastAsia="Times New Roman"/>
          <w:szCs w:val="28"/>
          <w:lang w:val="vi-VN"/>
        </w:rPr>
        <w:t> tại Phụ lục ban hành kèm theo Nghị định này;</w:t>
      </w:r>
    </w:p>
    <w:p w:rsidR="00A42B1A" w:rsidRPr="00E35821" w:rsidRDefault="00A42B1A" w:rsidP="00A42B1A">
      <w:pPr>
        <w:widowControl w:val="0"/>
        <w:spacing w:before="120" w:after="120"/>
        <w:ind w:firstLine="567"/>
        <w:jc w:val="both"/>
        <w:rPr>
          <w:rFonts w:eastAsia="Times New Roman"/>
          <w:szCs w:val="28"/>
          <w:lang w:val="vi-VN"/>
        </w:rPr>
      </w:pPr>
      <w:r w:rsidRPr="00E35821">
        <w:rPr>
          <w:rFonts w:eastAsia="Times New Roman"/>
          <w:szCs w:val="28"/>
          <w:lang w:val="vi-VN"/>
        </w:rPr>
        <w:t>- Trường hợp công trình điện không đủ điều kiện chuyển giao thì Bên nhận có văn bản thông báo cho Bên giao biết công trình điện không đủ điều kiện chuyển giao, trong đó xác định cụ thể điều kiện không đáp ứng. Trường hợp Bên giao khắc phục các tồn tại để đáp ứng điều kiện chuyển giao thì được thực hiện các bước tiếp theo để chuyển giao theo quy định tại Nghị định này.</w:t>
      </w:r>
    </w:p>
    <w:p w:rsidR="00A42B1A" w:rsidRPr="00E35821" w:rsidRDefault="00A42B1A" w:rsidP="00A42B1A">
      <w:pPr>
        <w:widowControl w:val="0"/>
        <w:spacing w:before="120" w:after="120"/>
        <w:ind w:firstLine="567"/>
        <w:jc w:val="both"/>
        <w:rPr>
          <w:rFonts w:eastAsia="Times New Roman"/>
          <w:szCs w:val="28"/>
          <w:lang w:val="vi-VN"/>
        </w:rPr>
      </w:pPr>
      <w:r w:rsidRPr="00E35821">
        <w:rPr>
          <w:rFonts w:eastAsia="Times New Roman"/>
          <w:szCs w:val="28"/>
          <w:lang w:val="vi-VN"/>
        </w:rPr>
        <w:t>a3) Trong thời hạn 30 ngày, kể từ ngày hoàn thành việc kiểm kê, xác định giá trị, Bên nhận có trách nhiệm lập hồ sơ để báo cáo cơ quan, người có thẩm quyền xem xét, quyết định xác lập quyền sở hữu toàn dân và chuyển giao sang Tập đoàn Điện lực Việt Nam (trong trường hợp công trình điện nằm trên địa bàn 01 tỉnh, thành phố trực thuộc trung ương) hoặc báo cáo Tập đoàn Điện lực Việt Nam xem xét, báo c</w:t>
      </w:r>
      <w:r>
        <w:rPr>
          <w:rFonts w:eastAsia="Times New Roman"/>
          <w:szCs w:val="28"/>
          <w:lang w:val="vi-VN"/>
        </w:rPr>
        <w:t>áo cơ quan, người có thẩm quyền</w:t>
      </w:r>
      <w:r w:rsidRPr="00E35821">
        <w:rPr>
          <w:rFonts w:eastAsia="Times New Roman"/>
          <w:szCs w:val="28"/>
          <w:lang w:val="vi-VN"/>
        </w:rPr>
        <w:t xml:space="preserve"> quyết định xác lập quyền sở hữu toàn dân và chuyển giao sang Tập đoàn Điện lực Việt Nam (trong trường hợp công trình điện nằm trên địa bàn từ 02 tỉnh, thành phố trực thuộc trung ương trở lên).</w:t>
      </w:r>
    </w:p>
    <w:p w:rsidR="00A42B1A" w:rsidRPr="00E35821" w:rsidRDefault="00A42B1A" w:rsidP="00A42B1A">
      <w:pPr>
        <w:widowControl w:val="0"/>
        <w:spacing w:before="120" w:after="120"/>
        <w:ind w:firstLine="567"/>
        <w:jc w:val="both"/>
        <w:rPr>
          <w:rFonts w:eastAsia="Times New Roman"/>
          <w:szCs w:val="28"/>
          <w:lang w:val="vi-VN"/>
        </w:rPr>
      </w:pPr>
      <w:r w:rsidRPr="00E35821">
        <w:rPr>
          <w:rFonts w:eastAsia="Times New Roman"/>
          <w:szCs w:val="28"/>
          <w:lang w:val="vi-VN"/>
        </w:rPr>
        <w:t xml:space="preserve">a4) Trong thời hạn 07 ngày, kể từ ngày nhận được đầy đủ hồ sơ hợp lệ, cơ quan, người có thẩm quyền ban hành Quyết định xác lập quyền sở hữu toàn dân và chuyển giao sang Tập đoàn Điện lực Việt Nam hoặc có văn bản hồi đáp trong trường hợp đề nghị không phù hợp. </w:t>
      </w:r>
    </w:p>
    <w:p w:rsidR="00A42B1A" w:rsidRPr="00E35821" w:rsidRDefault="00A42B1A" w:rsidP="00A42B1A">
      <w:pPr>
        <w:widowControl w:val="0"/>
        <w:spacing w:before="120" w:after="120"/>
        <w:ind w:firstLine="567"/>
        <w:jc w:val="both"/>
        <w:rPr>
          <w:rFonts w:eastAsia="Times New Roman"/>
          <w:color w:val="000000"/>
          <w:szCs w:val="28"/>
          <w:lang w:val="vi-VN"/>
        </w:rPr>
      </w:pPr>
      <w:r w:rsidRPr="00E35821">
        <w:rPr>
          <w:rFonts w:eastAsia="Times New Roman"/>
          <w:b/>
          <w:color w:val="000000"/>
          <w:szCs w:val="28"/>
          <w:lang w:val="vi-VN"/>
        </w:rPr>
        <w:t xml:space="preserve">b. </w:t>
      </w:r>
      <w:r w:rsidRPr="00E35821">
        <w:rPr>
          <w:rFonts w:eastAsia="Times New Roman"/>
          <w:color w:val="000000"/>
          <w:szCs w:val="28"/>
          <w:lang w:val="vi-VN"/>
        </w:rPr>
        <w:t>Cách thức thực hiện: Nộp hồ sơ trực tiếp hoặc qua bưu chính</w:t>
      </w:r>
      <w:r w:rsidRPr="0040564A">
        <w:rPr>
          <w:rFonts w:eastAsia="Times New Roman"/>
          <w:color w:val="000000"/>
          <w:szCs w:val="28"/>
          <w:lang w:val="vi-VN"/>
        </w:rPr>
        <w:t xml:space="preserve"> </w:t>
      </w:r>
      <w:r>
        <w:rPr>
          <w:rFonts w:eastAsia="Times New Roman"/>
          <w:color w:val="000000"/>
          <w:szCs w:val="28"/>
          <w:lang w:val="nl-NL"/>
        </w:rPr>
        <w:t>ho</w:t>
      </w:r>
      <w:r w:rsidRPr="0040564A">
        <w:rPr>
          <w:rFonts w:eastAsia="Times New Roman"/>
          <w:color w:val="000000"/>
          <w:szCs w:val="28"/>
          <w:lang w:val="nl-NL"/>
        </w:rPr>
        <w:t>ặ</w:t>
      </w:r>
      <w:r>
        <w:rPr>
          <w:rFonts w:eastAsia="Times New Roman"/>
          <w:color w:val="000000"/>
          <w:szCs w:val="28"/>
          <w:lang w:val="nl-NL"/>
        </w:rPr>
        <w:t xml:space="preserve">c </w:t>
      </w:r>
      <w:r w:rsidRPr="0040564A">
        <w:rPr>
          <w:rFonts w:eastAsia="Times New Roman"/>
          <w:color w:val="000000"/>
          <w:szCs w:val="28"/>
          <w:lang w:val="nl-NL"/>
        </w:rPr>
        <w:t>đ</w:t>
      </w:r>
      <w:r>
        <w:rPr>
          <w:rFonts w:eastAsia="Times New Roman"/>
          <w:color w:val="000000"/>
          <w:szCs w:val="28"/>
          <w:lang w:val="nl-NL"/>
        </w:rPr>
        <w:t>i</w:t>
      </w:r>
      <w:r w:rsidRPr="0040564A">
        <w:rPr>
          <w:rFonts w:eastAsia="Times New Roman"/>
          <w:color w:val="000000"/>
          <w:szCs w:val="28"/>
          <w:lang w:val="nl-NL"/>
        </w:rPr>
        <w:t>ện</w:t>
      </w:r>
      <w:r>
        <w:rPr>
          <w:rFonts w:eastAsia="Times New Roman"/>
          <w:color w:val="000000"/>
          <w:szCs w:val="28"/>
          <w:lang w:val="nl-NL"/>
        </w:rPr>
        <w:t xml:space="preserve"> t</w:t>
      </w:r>
      <w:r w:rsidRPr="0040564A">
        <w:rPr>
          <w:rFonts w:eastAsia="Times New Roman"/>
          <w:color w:val="000000"/>
          <w:szCs w:val="28"/>
          <w:lang w:val="nl-NL"/>
        </w:rPr>
        <w:t>ử</w:t>
      </w:r>
      <w:r>
        <w:rPr>
          <w:rFonts w:eastAsia="Times New Roman"/>
          <w:color w:val="000000"/>
          <w:szCs w:val="28"/>
          <w:lang w:val="nl-NL"/>
        </w:rPr>
        <w:t xml:space="preserve"> trong trư</w:t>
      </w:r>
      <w:r w:rsidRPr="0040564A">
        <w:rPr>
          <w:rFonts w:eastAsia="Times New Roman"/>
          <w:color w:val="000000"/>
          <w:szCs w:val="28"/>
          <w:lang w:val="nl-NL"/>
        </w:rPr>
        <w:t>ờn</w:t>
      </w:r>
      <w:r>
        <w:rPr>
          <w:rFonts w:eastAsia="Times New Roman"/>
          <w:color w:val="000000"/>
          <w:szCs w:val="28"/>
          <w:lang w:val="nl-NL"/>
        </w:rPr>
        <w:t>g h</w:t>
      </w:r>
      <w:r w:rsidRPr="0040564A">
        <w:rPr>
          <w:rFonts w:eastAsia="Times New Roman"/>
          <w:color w:val="000000"/>
          <w:szCs w:val="28"/>
          <w:lang w:val="nl-NL"/>
        </w:rPr>
        <w:t>ợ</w:t>
      </w:r>
      <w:r>
        <w:rPr>
          <w:rFonts w:eastAsia="Times New Roman"/>
          <w:color w:val="000000"/>
          <w:szCs w:val="28"/>
          <w:lang w:val="nl-NL"/>
        </w:rPr>
        <w:t xml:space="preserve">p </w:t>
      </w:r>
      <w:r w:rsidRPr="0040564A">
        <w:rPr>
          <w:rFonts w:eastAsia="Times New Roman"/>
          <w:color w:val="000000"/>
          <w:szCs w:val="28"/>
          <w:lang w:val="nl-NL"/>
        </w:rPr>
        <w:t>đã</w:t>
      </w:r>
      <w:r>
        <w:rPr>
          <w:rFonts w:eastAsia="Times New Roman"/>
          <w:color w:val="000000"/>
          <w:szCs w:val="28"/>
          <w:lang w:val="nl-NL"/>
        </w:rPr>
        <w:t xml:space="preserve"> có ch</w:t>
      </w:r>
      <w:r w:rsidRPr="0040564A">
        <w:rPr>
          <w:rFonts w:eastAsia="Times New Roman"/>
          <w:color w:val="000000"/>
          <w:szCs w:val="28"/>
          <w:lang w:val="nl-NL"/>
        </w:rPr>
        <w:t>ữ</w:t>
      </w:r>
      <w:r>
        <w:rPr>
          <w:rFonts w:eastAsia="Times New Roman"/>
          <w:color w:val="000000"/>
          <w:szCs w:val="28"/>
          <w:lang w:val="nl-NL"/>
        </w:rPr>
        <w:t xml:space="preserve"> k</w:t>
      </w:r>
      <w:r w:rsidRPr="0040564A">
        <w:rPr>
          <w:rFonts w:eastAsia="Times New Roman"/>
          <w:color w:val="000000"/>
          <w:szCs w:val="28"/>
          <w:lang w:val="nl-NL"/>
        </w:rPr>
        <w:t>ý</w:t>
      </w:r>
      <w:r>
        <w:rPr>
          <w:rFonts w:eastAsia="Times New Roman"/>
          <w:color w:val="000000"/>
          <w:szCs w:val="28"/>
          <w:lang w:val="nl-NL"/>
        </w:rPr>
        <w:t xml:space="preserve"> s</w:t>
      </w:r>
      <w:r w:rsidRPr="0040564A">
        <w:rPr>
          <w:rFonts w:eastAsia="Times New Roman"/>
          <w:color w:val="000000"/>
          <w:szCs w:val="28"/>
          <w:lang w:val="nl-NL"/>
        </w:rPr>
        <w:t>ố</w:t>
      </w:r>
      <w:r w:rsidRPr="00E35821">
        <w:rPr>
          <w:rFonts w:eastAsia="Times New Roman"/>
          <w:color w:val="000000"/>
          <w:szCs w:val="28"/>
          <w:lang w:val="vi-VN"/>
        </w:rPr>
        <w:t xml:space="preserve">. </w:t>
      </w:r>
    </w:p>
    <w:p w:rsidR="00A42B1A" w:rsidRPr="00E35821" w:rsidRDefault="00A42B1A" w:rsidP="00A42B1A">
      <w:pPr>
        <w:widowControl w:val="0"/>
        <w:shd w:val="clear" w:color="auto" w:fill="FFFFFF"/>
        <w:spacing w:before="120" w:after="120"/>
        <w:ind w:firstLine="567"/>
        <w:jc w:val="both"/>
        <w:rPr>
          <w:color w:val="000000"/>
          <w:szCs w:val="28"/>
          <w:lang w:val="x-none" w:eastAsia="vi-VN"/>
        </w:rPr>
      </w:pPr>
      <w:r w:rsidRPr="00E35821">
        <w:rPr>
          <w:rFonts w:eastAsia="Times New Roman"/>
          <w:b/>
          <w:color w:val="000000"/>
          <w:szCs w:val="28"/>
          <w:lang w:val="vi-VN" w:eastAsia="vi-VN"/>
        </w:rPr>
        <w:t>c</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Thành phần, số lượng hồ sơ:</w:t>
      </w:r>
      <w:r w:rsidRPr="00E35821">
        <w:rPr>
          <w:color w:val="000000"/>
          <w:szCs w:val="28"/>
          <w:lang w:val="x-none" w:eastAsia="vi-VN"/>
        </w:rPr>
        <w:t xml:space="preserve"> </w:t>
      </w:r>
    </w:p>
    <w:p w:rsidR="00A42B1A" w:rsidRPr="00E35821" w:rsidRDefault="00A42B1A" w:rsidP="00A42B1A">
      <w:pPr>
        <w:spacing w:before="120" w:after="120"/>
        <w:ind w:firstLine="567"/>
        <w:jc w:val="both"/>
        <w:rPr>
          <w:rFonts w:eastAsia="Times New Roman"/>
          <w:szCs w:val="28"/>
        </w:rPr>
      </w:pPr>
      <w:r w:rsidRPr="00E35821">
        <w:rPr>
          <w:rFonts w:eastAsia="Times New Roman"/>
          <w:szCs w:val="28"/>
        </w:rPr>
        <w:t xml:space="preserve">c1. Thành phần hồ sơ: </w:t>
      </w:r>
      <w:r w:rsidRPr="0040564A">
        <w:rPr>
          <w:rFonts w:eastAsia="Times New Roman"/>
          <w:i/>
          <w:color w:val="000000"/>
          <w:szCs w:val="28"/>
        </w:rPr>
        <w:t>(</w:t>
      </w:r>
      <w:r w:rsidRPr="00E35821">
        <w:rPr>
          <w:rFonts w:eastAsia="Times New Roman"/>
          <w:i/>
          <w:color w:val="000000"/>
          <w:szCs w:val="28"/>
        </w:rPr>
        <w:t>khoản 2, khoản 5 Điều 14 Nghị định số 02/2024/NĐ-CP ngày 10/01/2024 của Chính phủ</w:t>
      </w:r>
      <w:r w:rsidRPr="0040564A">
        <w:rPr>
          <w:rFonts w:eastAsia="Times New Roman"/>
          <w:i/>
          <w:color w:val="000000"/>
          <w:szCs w:val="28"/>
        </w:rPr>
        <w:t>)</w:t>
      </w:r>
    </w:p>
    <w:p w:rsidR="00A42B1A" w:rsidRPr="00E35821" w:rsidRDefault="00A42B1A" w:rsidP="00A42B1A">
      <w:pPr>
        <w:spacing w:before="120" w:after="120"/>
        <w:ind w:firstLine="567"/>
        <w:jc w:val="both"/>
        <w:rPr>
          <w:rFonts w:eastAsia="Times New Roman"/>
          <w:szCs w:val="28"/>
        </w:rPr>
      </w:pPr>
      <w:r w:rsidRPr="00E35821">
        <w:rPr>
          <w:rFonts w:eastAsia="Times New Roman"/>
          <w:szCs w:val="28"/>
        </w:rPr>
        <w:t xml:space="preserve">- </w:t>
      </w:r>
      <w:r w:rsidRPr="00E35821">
        <w:rPr>
          <w:rFonts w:eastAsia="Times New Roman"/>
          <w:szCs w:val="28"/>
          <w:lang w:val="vi-VN"/>
        </w:rPr>
        <w:t xml:space="preserve">Hồ sơ đề nghị chuyển giao </w:t>
      </w:r>
      <w:r>
        <w:rPr>
          <w:rFonts w:eastAsia="Times New Roman"/>
          <w:szCs w:val="28"/>
        </w:rPr>
        <w:t>(do t</w:t>
      </w:r>
      <w:r w:rsidRPr="0040564A">
        <w:rPr>
          <w:rFonts w:eastAsia="Times New Roman"/>
          <w:szCs w:val="28"/>
        </w:rPr>
        <w:t>ổ</w:t>
      </w:r>
      <w:r>
        <w:rPr>
          <w:rFonts w:eastAsia="Times New Roman"/>
          <w:szCs w:val="28"/>
        </w:rPr>
        <w:t xml:space="preserve"> ch</w:t>
      </w:r>
      <w:r w:rsidRPr="0040564A">
        <w:rPr>
          <w:rFonts w:eastAsia="Times New Roman"/>
          <w:szCs w:val="28"/>
        </w:rPr>
        <w:t>ức</w:t>
      </w:r>
      <w:r>
        <w:rPr>
          <w:rFonts w:eastAsia="Times New Roman"/>
          <w:szCs w:val="28"/>
        </w:rPr>
        <w:t>, c</w:t>
      </w:r>
      <w:r w:rsidRPr="0040564A">
        <w:rPr>
          <w:rFonts w:eastAsia="Times New Roman"/>
          <w:szCs w:val="28"/>
        </w:rPr>
        <w:t>á</w:t>
      </w:r>
      <w:r>
        <w:rPr>
          <w:rFonts w:eastAsia="Times New Roman"/>
          <w:szCs w:val="28"/>
        </w:rPr>
        <w:t xml:space="preserve"> nh</w:t>
      </w:r>
      <w:r w:rsidRPr="0040564A">
        <w:rPr>
          <w:rFonts w:eastAsia="Times New Roman"/>
          <w:szCs w:val="28"/>
        </w:rPr>
        <w:t>â</w:t>
      </w:r>
      <w:r>
        <w:rPr>
          <w:rFonts w:eastAsia="Times New Roman"/>
          <w:szCs w:val="28"/>
        </w:rPr>
        <w:t>n l</w:t>
      </w:r>
      <w:r w:rsidRPr="0040564A">
        <w:rPr>
          <w:rFonts w:eastAsia="Times New Roman"/>
          <w:szCs w:val="28"/>
        </w:rPr>
        <w:t>à</w:t>
      </w:r>
      <w:r>
        <w:rPr>
          <w:rFonts w:eastAsia="Times New Roman"/>
          <w:szCs w:val="28"/>
        </w:rPr>
        <w:t xml:space="preserve"> ch</w:t>
      </w:r>
      <w:r w:rsidRPr="0040564A">
        <w:rPr>
          <w:rFonts w:eastAsia="Times New Roman"/>
          <w:szCs w:val="28"/>
        </w:rPr>
        <w:t>ủ</w:t>
      </w:r>
      <w:r>
        <w:rPr>
          <w:rFonts w:eastAsia="Times New Roman"/>
          <w:szCs w:val="28"/>
        </w:rPr>
        <w:t xml:space="preserve"> s</w:t>
      </w:r>
      <w:r w:rsidRPr="0040564A">
        <w:rPr>
          <w:rFonts w:eastAsia="Times New Roman"/>
          <w:szCs w:val="28"/>
        </w:rPr>
        <w:t>ở</w:t>
      </w:r>
      <w:r>
        <w:rPr>
          <w:rFonts w:eastAsia="Times New Roman"/>
          <w:szCs w:val="28"/>
        </w:rPr>
        <w:t xml:space="preserve"> h</w:t>
      </w:r>
      <w:r w:rsidRPr="0040564A">
        <w:rPr>
          <w:rFonts w:eastAsia="Times New Roman"/>
          <w:szCs w:val="28"/>
        </w:rPr>
        <w:t>ữu</w:t>
      </w:r>
      <w:r>
        <w:rPr>
          <w:rFonts w:eastAsia="Times New Roman"/>
          <w:szCs w:val="28"/>
        </w:rPr>
        <w:t xml:space="preserve"> c</w:t>
      </w:r>
      <w:r w:rsidRPr="0040564A">
        <w:rPr>
          <w:rFonts w:eastAsia="Times New Roman"/>
          <w:szCs w:val="28"/>
        </w:rPr>
        <w:t>ô</w:t>
      </w:r>
      <w:r>
        <w:rPr>
          <w:rFonts w:eastAsia="Times New Roman"/>
          <w:szCs w:val="28"/>
        </w:rPr>
        <w:t>ng tr</w:t>
      </w:r>
      <w:r w:rsidRPr="0040564A">
        <w:rPr>
          <w:rFonts w:eastAsia="Times New Roman"/>
          <w:szCs w:val="28"/>
        </w:rPr>
        <w:t>ình</w:t>
      </w:r>
      <w:r>
        <w:rPr>
          <w:rFonts w:eastAsia="Times New Roman"/>
          <w:szCs w:val="28"/>
        </w:rPr>
        <w:t xml:space="preserve"> </w:t>
      </w:r>
      <w:r w:rsidRPr="0040564A">
        <w:rPr>
          <w:rFonts w:eastAsia="Times New Roman"/>
          <w:szCs w:val="28"/>
        </w:rPr>
        <w:t>đ</w:t>
      </w:r>
      <w:r>
        <w:rPr>
          <w:rFonts w:eastAsia="Times New Roman"/>
          <w:szCs w:val="28"/>
        </w:rPr>
        <w:t>i</w:t>
      </w:r>
      <w:r w:rsidRPr="0040564A">
        <w:rPr>
          <w:rFonts w:eastAsia="Times New Roman"/>
          <w:szCs w:val="28"/>
        </w:rPr>
        <w:t>ện</w:t>
      </w:r>
      <w:r>
        <w:rPr>
          <w:rFonts w:eastAsia="Times New Roman"/>
          <w:szCs w:val="28"/>
        </w:rPr>
        <w:t xml:space="preserve"> l</w:t>
      </w:r>
      <w:r w:rsidRPr="0040564A">
        <w:rPr>
          <w:rFonts w:eastAsia="Times New Roman"/>
          <w:szCs w:val="28"/>
        </w:rPr>
        <w:t>ập</w:t>
      </w:r>
      <w:r>
        <w:rPr>
          <w:rFonts w:eastAsia="Times New Roman"/>
          <w:szCs w:val="28"/>
        </w:rPr>
        <w:t xml:space="preserve">), </w:t>
      </w:r>
      <w:r w:rsidRPr="00E35821">
        <w:rPr>
          <w:rFonts w:eastAsia="Times New Roman"/>
          <w:szCs w:val="28"/>
          <w:lang w:val="vi-VN"/>
        </w:rPr>
        <w:t>gồm:</w:t>
      </w:r>
      <w:r>
        <w:rPr>
          <w:rFonts w:eastAsia="Times New Roman"/>
          <w:szCs w:val="28"/>
        </w:rPr>
        <w:t xml:space="preserve"> </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lastRenderedPageBreak/>
        <w:t>+ Văn bản của tổ chức, cá nhân là chủ sở hữu công trình điện đề nghị chuyển giao quyền sở hữu công trình điện cho Tập đoàn Điện lực Việt Nam theo </w:t>
      </w:r>
      <w:r>
        <w:rPr>
          <w:rFonts w:eastAsia="Times New Roman"/>
          <w:color w:val="000000"/>
          <w:szCs w:val="28"/>
          <w:lang w:eastAsia="vi-VN"/>
        </w:rPr>
        <w:t>M</w:t>
      </w:r>
      <w:r w:rsidRPr="0040564A">
        <w:rPr>
          <w:rFonts w:eastAsia="Times New Roman"/>
          <w:color w:val="000000"/>
          <w:szCs w:val="28"/>
          <w:lang w:eastAsia="vi-VN"/>
        </w:rPr>
        <w:t>ẫu</w:t>
      </w:r>
      <w:r>
        <w:rPr>
          <w:rFonts w:eastAsia="Times New Roman"/>
          <w:color w:val="000000"/>
          <w:szCs w:val="28"/>
          <w:lang w:eastAsia="vi-VN"/>
        </w:rPr>
        <w:t xml:space="preserve"> s</w:t>
      </w:r>
      <w:r w:rsidRPr="0040564A">
        <w:rPr>
          <w:rFonts w:eastAsia="Times New Roman"/>
          <w:color w:val="000000"/>
          <w:szCs w:val="28"/>
          <w:lang w:eastAsia="vi-VN"/>
        </w:rPr>
        <w:t>ố</w:t>
      </w:r>
      <w:r>
        <w:rPr>
          <w:rFonts w:eastAsia="Times New Roman"/>
          <w:color w:val="000000"/>
          <w:szCs w:val="28"/>
          <w:lang w:eastAsia="vi-VN"/>
        </w:rPr>
        <w:t xml:space="preserve"> 01 Ph</w:t>
      </w:r>
      <w:r w:rsidRPr="0040564A">
        <w:rPr>
          <w:rFonts w:eastAsia="Times New Roman"/>
          <w:color w:val="000000"/>
          <w:szCs w:val="28"/>
          <w:lang w:eastAsia="vi-VN"/>
        </w:rPr>
        <w:t>ụ</w:t>
      </w:r>
      <w:r>
        <w:rPr>
          <w:rFonts w:eastAsia="Times New Roman"/>
          <w:color w:val="000000"/>
          <w:szCs w:val="28"/>
          <w:lang w:eastAsia="vi-VN"/>
        </w:rPr>
        <w:t xml:space="preserve"> l</w:t>
      </w:r>
      <w:r w:rsidRPr="0040564A">
        <w:rPr>
          <w:rFonts w:eastAsia="Times New Roman"/>
          <w:color w:val="000000"/>
          <w:szCs w:val="28"/>
          <w:lang w:eastAsia="vi-VN"/>
        </w:rPr>
        <w:t>ục</w:t>
      </w:r>
      <w:r>
        <w:rPr>
          <w:rFonts w:eastAsia="Times New Roman"/>
          <w:color w:val="000000"/>
          <w:szCs w:val="28"/>
          <w:lang w:eastAsia="vi-VN"/>
        </w:rPr>
        <w:t xml:space="preserve"> </w:t>
      </w:r>
      <w:r w:rsidRPr="0040564A">
        <w:rPr>
          <w:rFonts w:eastAsia="Times New Roman"/>
          <w:color w:val="000000"/>
          <w:szCs w:val="28"/>
          <w:lang w:eastAsia="vi-VN"/>
        </w:rPr>
        <w:t>đín</w:t>
      </w:r>
      <w:r>
        <w:rPr>
          <w:rFonts w:eastAsia="Times New Roman"/>
          <w:color w:val="000000"/>
          <w:szCs w:val="28"/>
          <w:lang w:eastAsia="vi-VN"/>
        </w:rPr>
        <w:t>h k</w:t>
      </w:r>
      <w:r w:rsidRPr="0040564A">
        <w:rPr>
          <w:rFonts w:eastAsia="Times New Roman"/>
          <w:color w:val="000000"/>
          <w:szCs w:val="28"/>
          <w:lang w:eastAsia="vi-VN"/>
        </w:rPr>
        <w:t>èm</w:t>
      </w:r>
      <w:r>
        <w:rPr>
          <w:rFonts w:eastAsia="Times New Roman"/>
          <w:color w:val="000000"/>
          <w:szCs w:val="28"/>
          <w:lang w:eastAsia="vi-VN"/>
        </w:rPr>
        <w:t xml:space="preserve"> Ngh</w:t>
      </w:r>
      <w:r w:rsidRPr="0040564A">
        <w:rPr>
          <w:rFonts w:eastAsia="Times New Roman"/>
          <w:color w:val="000000"/>
          <w:szCs w:val="28"/>
          <w:lang w:eastAsia="vi-VN"/>
        </w:rPr>
        <w:t>ị</w:t>
      </w:r>
      <w:r>
        <w:rPr>
          <w:rFonts w:eastAsia="Times New Roman"/>
          <w:color w:val="000000"/>
          <w:szCs w:val="28"/>
          <w:lang w:eastAsia="vi-VN"/>
        </w:rPr>
        <w:t xml:space="preserve"> </w:t>
      </w:r>
      <w:r w:rsidRPr="0040564A">
        <w:rPr>
          <w:rFonts w:eastAsia="Times New Roman"/>
          <w:color w:val="000000"/>
          <w:szCs w:val="28"/>
          <w:lang w:eastAsia="vi-VN"/>
        </w:rPr>
        <w:t>định</w:t>
      </w:r>
      <w:r>
        <w:rPr>
          <w:rFonts w:eastAsia="Times New Roman"/>
          <w:color w:val="000000"/>
          <w:szCs w:val="28"/>
          <w:lang w:eastAsia="vi-VN"/>
        </w:rPr>
        <w:t xml:space="preserve"> s</w:t>
      </w:r>
      <w:r w:rsidRPr="0040564A">
        <w:rPr>
          <w:rFonts w:eastAsia="Times New Roman"/>
          <w:color w:val="000000"/>
          <w:szCs w:val="28"/>
          <w:lang w:eastAsia="vi-VN"/>
        </w:rPr>
        <w:t>ố</w:t>
      </w:r>
      <w:r>
        <w:rPr>
          <w:rFonts w:eastAsia="Times New Roman"/>
          <w:color w:val="000000"/>
          <w:szCs w:val="28"/>
          <w:lang w:eastAsia="vi-VN"/>
        </w:rPr>
        <w:t xml:space="preserve"> 02/2024/N</w:t>
      </w:r>
      <w:r w:rsidRPr="0040564A">
        <w:rPr>
          <w:rFonts w:eastAsia="Times New Roman"/>
          <w:color w:val="000000"/>
          <w:szCs w:val="28"/>
          <w:lang w:eastAsia="vi-VN"/>
        </w:rPr>
        <w:t>Đ</w:t>
      </w:r>
      <w:r>
        <w:rPr>
          <w:rFonts w:eastAsia="Times New Roman"/>
          <w:color w:val="000000"/>
          <w:szCs w:val="28"/>
          <w:lang w:eastAsia="vi-VN"/>
        </w:rPr>
        <w:t>-CP</w:t>
      </w:r>
      <w:r w:rsidRPr="00E35821">
        <w:rPr>
          <w:rFonts w:eastAsia="Times New Roman"/>
          <w:szCs w:val="28"/>
          <w:lang w:val="vi-VN"/>
        </w:rPr>
        <w:t>: 01 bản chính;</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Quyết định đầu tư, thiết kế kỹ thuật, thiết kế bản vẽ thi công liên quan đến công trình điện, biên bản nghiệm thu hoàn thành công trình, hạng mục công trình độc lập có liên quan đến công trình điện, Thông báo kết quả thẩm định dự án/công trình, Thông báo kết quả kiểm tra công tác nghiệm thu hoàn thành hạng mục công trình, công trình xây dựng theo quy định của pháp luật, báo cáo đánh giá tác động môi trường (nếu có): 01 bản sao;</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Hồ sơ hoàn công, sơ đồ mặt bằng hành lang tuyến dây và mặt bằng trạm biến áp (nếu có): 01 bản sao;</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Hồ sơ đất đai liên quan đến việc giao đất, cho thuê đất, công nhận quyền sử dụng đất để đầu tư công trình và các giấy tờ khác có liên quan (nếu có): 01 bản sao;</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Giấy chứng nhận thẩm duyệt thiết kế, văn bản thẩm duyệt thiết kế, văn bản chấp thuận kết quả nghiệm thu về phòng cháy và chữa cháy của cơ quan có thẩm quyền (nếu có); phương án chữa cháy, phương án phòng cháy theo quy định của pháp luật về phòng cháy và chữa cháy: 01 bản sao.</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xml:space="preserve">Các bản sao là bản sao được chứng thực bởi cơ quan, tổ chức có thẩm quyền. Trường hợp các hồ sơ này không có hoặc bị mất, tổ chức, cá nhân là chủ sở hữu công trình điện có văn bản xác nhận về việc mất hồ sơ hoặc không có hồ sơ và chịu trách nhiệm về việc xác nhận của mình. </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Hồ sơ đề nghị xác lập quyền sở hữu toàn dân và chuyển giao sang Tập đoàn Điện lực Việt Nam</w:t>
      </w:r>
      <w:r w:rsidRPr="0040564A">
        <w:rPr>
          <w:rFonts w:eastAsia="Times New Roman"/>
          <w:szCs w:val="28"/>
          <w:lang w:val="vi-VN"/>
        </w:rPr>
        <w:t xml:space="preserve"> </w:t>
      </w:r>
      <w:r w:rsidRPr="0040564A">
        <w:rPr>
          <w:rFonts w:eastAsia="Times New Roman"/>
          <w:i/>
          <w:szCs w:val="28"/>
          <w:lang w:val="vi-VN"/>
        </w:rPr>
        <w:t>(do đơn vị đ</w:t>
      </w:r>
      <w:r>
        <w:rPr>
          <w:rFonts w:eastAsia="Times New Roman"/>
          <w:i/>
          <w:szCs w:val="28"/>
          <w:lang w:val="vi-VN"/>
        </w:rPr>
        <w:t>i</w:t>
      </w:r>
      <w:r w:rsidRPr="0040564A">
        <w:rPr>
          <w:rFonts w:eastAsia="Times New Roman"/>
          <w:i/>
          <w:szCs w:val="28"/>
          <w:lang w:val="vi-VN"/>
        </w:rPr>
        <w:t>ện lực lập),</w:t>
      </w:r>
      <w:r w:rsidRPr="00E35821">
        <w:rPr>
          <w:rFonts w:eastAsia="Times New Roman"/>
          <w:szCs w:val="28"/>
          <w:lang w:val="vi-VN"/>
        </w:rPr>
        <w:t xml:space="preserve"> gồm:</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Văn bản của Bên nhận đề nghị xác lập quyền sở hữu toàn dân và chuyển giao sang Tập đoàn Điện lực Việt Nam: 01 bản chính;</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Danh mục công trình điện do Bên nhận lập (thông số kỹ thuật, tình trạng công trình điện, năm đưa vào sử dụng, giá trị công trình điện): 01 bản chính;</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Biên bản kiểm kê, xác định giá trị công trình điện theo Mẫu số 05 tại Phụ lục ban hành kèm theo Nghị định này: 01 bản chính;</w:t>
      </w:r>
    </w:p>
    <w:p w:rsidR="00A42B1A" w:rsidRPr="00E35821" w:rsidRDefault="00A42B1A" w:rsidP="00A42B1A">
      <w:pPr>
        <w:spacing w:before="120" w:after="120"/>
        <w:ind w:firstLine="567"/>
        <w:jc w:val="both"/>
        <w:rPr>
          <w:rFonts w:eastAsia="Times New Roman"/>
          <w:szCs w:val="28"/>
          <w:lang w:val="vi-VN"/>
        </w:rPr>
      </w:pPr>
      <w:r w:rsidRPr="00E35821">
        <w:rPr>
          <w:rFonts w:eastAsia="Times New Roman"/>
          <w:szCs w:val="28"/>
          <w:lang w:val="vi-VN"/>
        </w:rPr>
        <w:t>+ Văn bản của tổ chức, cá nhân là chủ sở hữu công trình điện đề nghị chuyển giao quyền sở hữu công trình điện</w:t>
      </w:r>
      <w:r>
        <w:rPr>
          <w:rFonts w:eastAsia="Times New Roman"/>
          <w:szCs w:val="28"/>
          <w:lang w:val="vi-VN"/>
        </w:rPr>
        <w:t xml:space="preserve"> cho Tập đoàn Điện lực Việt Nam</w:t>
      </w:r>
      <w:r w:rsidRPr="00E35821">
        <w:rPr>
          <w:rFonts w:eastAsia="Times New Roman"/>
          <w:szCs w:val="28"/>
          <w:lang w:val="vi-VN"/>
        </w:rPr>
        <w:t>: 01 bản chính.</w:t>
      </w:r>
    </w:p>
    <w:p w:rsidR="00A42B1A" w:rsidRPr="00E35821" w:rsidRDefault="00A42B1A" w:rsidP="00A42B1A">
      <w:pPr>
        <w:spacing w:before="120" w:after="120"/>
        <w:ind w:firstLine="567"/>
        <w:jc w:val="both"/>
        <w:rPr>
          <w:rFonts w:eastAsia="Times New Roman"/>
          <w:color w:val="000000"/>
          <w:szCs w:val="28"/>
          <w:lang w:val="vi-VN"/>
        </w:rPr>
      </w:pPr>
      <w:r w:rsidRPr="00E35821">
        <w:rPr>
          <w:rFonts w:eastAsia="Times New Roman"/>
          <w:color w:val="000000"/>
          <w:szCs w:val="28"/>
          <w:lang w:val="vi-VN"/>
        </w:rPr>
        <w:t>c2</w:t>
      </w:r>
      <w:r w:rsidRPr="00E35821">
        <w:rPr>
          <w:rFonts w:eastAsia="Times New Roman"/>
          <w:b/>
          <w:color w:val="000000"/>
          <w:szCs w:val="28"/>
          <w:lang w:val="vi-VN"/>
        </w:rPr>
        <w:t xml:space="preserve">. </w:t>
      </w:r>
      <w:r w:rsidRPr="00E35821">
        <w:rPr>
          <w:rFonts w:eastAsia="Times New Roman"/>
          <w:color w:val="000000"/>
          <w:szCs w:val="28"/>
          <w:lang w:val="vi-VN"/>
        </w:rPr>
        <w:t>Số lượng hồ sơ: 01 bộ.</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val="x-none" w:eastAsia="vi-VN"/>
        </w:rPr>
      </w:pPr>
      <w:r w:rsidRPr="00E35821">
        <w:rPr>
          <w:rFonts w:eastAsia="Times New Roman"/>
          <w:b/>
          <w:color w:val="000000"/>
          <w:szCs w:val="28"/>
          <w:lang w:val="vi-VN" w:eastAsia="vi-VN"/>
        </w:rPr>
        <w:t>d</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 xml:space="preserve">Thời hạn giải quyết: </w:t>
      </w:r>
      <w:r w:rsidRPr="00936B3A">
        <w:rPr>
          <w:rFonts w:eastAsia="Times New Roman"/>
          <w:color w:val="000000"/>
          <w:szCs w:val="28"/>
          <w:lang w:val="vi-VN" w:eastAsia="vi-VN"/>
        </w:rPr>
        <w:t>67</w:t>
      </w:r>
      <w:r w:rsidRPr="00E35821">
        <w:rPr>
          <w:rFonts w:eastAsia="Times New Roman"/>
          <w:color w:val="000000"/>
          <w:szCs w:val="28"/>
          <w:lang w:val="vi-VN" w:eastAsia="vi-VN"/>
        </w:rPr>
        <w:t xml:space="preserve"> ngày</w:t>
      </w:r>
      <w:r w:rsidRPr="00E35821">
        <w:rPr>
          <w:rFonts w:eastAsia="Times New Roman"/>
          <w:szCs w:val="28"/>
          <w:lang w:val="x-none" w:eastAsia="vi-VN"/>
        </w:rPr>
        <w:t xml:space="preserve"> kể từ ngày nhận đủ hồ sơ</w:t>
      </w:r>
      <w:r w:rsidRPr="00E35821">
        <w:rPr>
          <w:rFonts w:eastAsia="Times New Roman"/>
          <w:color w:val="000000"/>
          <w:szCs w:val="28"/>
          <w:lang w:val="x-none" w:eastAsia="vi-VN"/>
        </w:rPr>
        <w:t>.</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val="x-none" w:eastAsia="vi-VN"/>
        </w:rPr>
      </w:pPr>
      <w:r w:rsidRPr="00E35821">
        <w:rPr>
          <w:rFonts w:eastAsia="Times New Roman"/>
          <w:b/>
          <w:color w:val="000000"/>
          <w:szCs w:val="28"/>
          <w:lang w:eastAsia="vi-VN"/>
        </w:rPr>
        <w:t>đ</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 xml:space="preserve">Đối tượng thực hiện thủ tục hành chính: </w:t>
      </w:r>
      <w:r w:rsidRPr="00E35821">
        <w:rPr>
          <w:rFonts w:eastAsia="Times New Roman"/>
          <w:szCs w:val="28"/>
          <w:lang w:val="x-none" w:eastAsia="vi-VN"/>
        </w:rPr>
        <w:t>Tổ chức</w:t>
      </w:r>
      <w:r>
        <w:rPr>
          <w:rFonts w:eastAsia="Times New Roman"/>
          <w:szCs w:val="28"/>
          <w:lang w:eastAsia="vi-VN"/>
        </w:rPr>
        <w:t>, c</w:t>
      </w:r>
      <w:r w:rsidRPr="0040564A">
        <w:rPr>
          <w:rFonts w:eastAsia="Times New Roman"/>
          <w:szCs w:val="28"/>
          <w:lang w:eastAsia="vi-VN"/>
        </w:rPr>
        <w:t>á</w:t>
      </w:r>
      <w:r>
        <w:rPr>
          <w:rFonts w:eastAsia="Times New Roman"/>
          <w:szCs w:val="28"/>
          <w:lang w:eastAsia="vi-VN"/>
        </w:rPr>
        <w:t xml:space="preserve"> nh</w:t>
      </w:r>
      <w:r w:rsidRPr="0040564A">
        <w:rPr>
          <w:rFonts w:eastAsia="Times New Roman"/>
          <w:szCs w:val="28"/>
          <w:lang w:eastAsia="vi-VN"/>
        </w:rPr>
        <w:t>â</w:t>
      </w:r>
      <w:r>
        <w:rPr>
          <w:rFonts w:eastAsia="Times New Roman"/>
          <w:szCs w:val="28"/>
          <w:lang w:eastAsia="vi-VN"/>
        </w:rPr>
        <w:t>n</w:t>
      </w:r>
      <w:r w:rsidRPr="00E35821">
        <w:rPr>
          <w:rFonts w:eastAsia="Times New Roman"/>
          <w:szCs w:val="28"/>
          <w:lang w:val="x-none" w:eastAsia="vi-VN"/>
        </w:rPr>
        <w:t xml:space="preserve"> là chủ sở hữu công trình điện</w:t>
      </w:r>
      <w:r>
        <w:rPr>
          <w:rFonts w:eastAsia="Times New Roman"/>
          <w:bCs/>
          <w:iCs/>
          <w:szCs w:val="28"/>
          <w:lang w:eastAsia="vi-VN"/>
        </w:rPr>
        <w:t xml:space="preserve">; </w:t>
      </w:r>
      <w:r w:rsidRPr="0040564A">
        <w:rPr>
          <w:rFonts w:eastAsia="Times New Roman"/>
          <w:bCs/>
          <w:iCs/>
          <w:szCs w:val="28"/>
          <w:lang w:eastAsia="vi-VN"/>
        </w:rPr>
        <w:t>đơ</w:t>
      </w:r>
      <w:r>
        <w:rPr>
          <w:rFonts w:eastAsia="Times New Roman"/>
          <w:bCs/>
          <w:iCs/>
          <w:szCs w:val="28"/>
          <w:lang w:eastAsia="vi-VN"/>
        </w:rPr>
        <w:t>n v</w:t>
      </w:r>
      <w:r w:rsidRPr="0040564A">
        <w:rPr>
          <w:rFonts w:eastAsia="Times New Roman"/>
          <w:bCs/>
          <w:iCs/>
          <w:szCs w:val="28"/>
          <w:lang w:eastAsia="vi-VN"/>
        </w:rPr>
        <w:t>ị</w:t>
      </w:r>
      <w:r>
        <w:rPr>
          <w:rFonts w:eastAsia="Times New Roman"/>
          <w:bCs/>
          <w:iCs/>
          <w:szCs w:val="28"/>
          <w:lang w:eastAsia="vi-VN"/>
        </w:rPr>
        <w:t xml:space="preserve"> </w:t>
      </w:r>
      <w:r w:rsidRPr="0040564A">
        <w:rPr>
          <w:rFonts w:eastAsia="Times New Roman"/>
          <w:bCs/>
          <w:iCs/>
          <w:szCs w:val="28"/>
          <w:lang w:eastAsia="vi-VN"/>
        </w:rPr>
        <w:t>đ</w:t>
      </w:r>
      <w:r>
        <w:rPr>
          <w:rFonts w:eastAsia="Times New Roman"/>
          <w:bCs/>
          <w:iCs/>
          <w:szCs w:val="28"/>
          <w:lang w:eastAsia="vi-VN"/>
        </w:rPr>
        <w:t>i</w:t>
      </w:r>
      <w:r w:rsidRPr="0040564A">
        <w:rPr>
          <w:rFonts w:eastAsia="Times New Roman"/>
          <w:bCs/>
          <w:iCs/>
          <w:szCs w:val="28"/>
          <w:lang w:eastAsia="vi-VN"/>
        </w:rPr>
        <w:t>ện</w:t>
      </w:r>
      <w:r>
        <w:rPr>
          <w:rFonts w:eastAsia="Times New Roman"/>
          <w:bCs/>
          <w:iCs/>
          <w:szCs w:val="28"/>
          <w:lang w:eastAsia="vi-VN"/>
        </w:rPr>
        <w:t xml:space="preserve"> l</w:t>
      </w:r>
      <w:r w:rsidRPr="0040564A">
        <w:rPr>
          <w:rFonts w:eastAsia="Times New Roman"/>
          <w:bCs/>
          <w:iCs/>
          <w:szCs w:val="28"/>
          <w:lang w:eastAsia="vi-VN"/>
        </w:rPr>
        <w:t>ự</w:t>
      </w:r>
      <w:r>
        <w:rPr>
          <w:rFonts w:eastAsia="Times New Roman"/>
          <w:bCs/>
          <w:iCs/>
          <w:szCs w:val="28"/>
          <w:lang w:eastAsia="vi-VN"/>
        </w:rPr>
        <w:t>c.</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eastAsia="vi-VN"/>
        </w:rPr>
      </w:pPr>
      <w:r w:rsidRPr="00E35821">
        <w:rPr>
          <w:rFonts w:eastAsia="Times New Roman"/>
          <w:b/>
          <w:color w:val="000000"/>
          <w:szCs w:val="28"/>
          <w:lang w:eastAsia="vi-VN"/>
        </w:rPr>
        <w:t>e</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 xml:space="preserve">Cơ quan giải quyết thủ tục hành chính: </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eastAsia="vi-VN"/>
        </w:rPr>
      </w:pPr>
      <w:r w:rsidRPr="00E35821">
        <w:rPr>
          <w:rFonts w:eastAsia="Times New Roman"/>
          <w:color w:val="000000"/>
          <w:szCs w:val="28"/>
          <w:lang w:eastAsia="vi-VN"/>
        </w:rPr>
        <w:t xml:space="preserve">e1) </w:t>
      </w:r>
      <w:r w:rsidRPr="00E35821">
        <w:rPr>
          <w:rFonts w:eastAsia="Times New Roman"/>
          <w:szCs w:val="28"/>
          <w:lang w:val="x-none" w:eastAsia="vi-VN"/>
        </w:rPr>
        <w:t xml:space="preserve">Chủ tịch Ủy ban nhân dân cấp tỉnh hoặc cơ quan, người có thẩm quyền theo phân cấp của Hội đồng nhân dân tỉnh, thành phố trực thuộc trung ương </w:t>
      </w:r>
      <w:r>
        <w:rPr>
          <w:rFonts w:eastAsia="Times New Roman"/>
          <w:szCs w:val="28"/>
          <w:lang w:eastAsia="vi-VN"/>
        </w:rPr>
        <w:t>(</w:t>
      </w:r>
      <w:r w:rsidRPr="00E35821">
        <w:rPr>
          <w:rFonts w:eastAsia="Times New Roman"/>
          <w:szCs w:val="28"/>
          <w:lang w:val="x-none" w:eastAsia="vi-VN"/>
        </w:rPr>
        <w:t>đối với công trình điện trên địa bàn tỉnh, thành phố trực thuộc trung ương</w:t>
      </w:r>
      <w:r>
        <w:rPr>
          <w:rFonts w:eastAsia="Times New Roman"/>
          <w:szCs w:val="28"/>
          <w:lang w:eastAsia="vi-VN"/>
        </w:rPr>
        <w:t>)</w:t>
      </w:r>
      <w:r w:rsidRPr="00E35821">
        <w:rPr>
          <w:rFonts w:eastAsia="Times New Roman"/>
          <w:szCs w:val="28"/>
          <w:lang w:val="x-none" w:eastAsia="vi-VN"/>
        </w:rPr>
        <w:t>;</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eastAsia="vi-VN"/>
        </w:rPr>
      </w:pPr>
      <w:r w:rsidRPr="00E35821">
        <w:rPr>
          <w:rFonts w:eastAsia="Times New Roman"/>
          <w:color w:val="000000"/>
          <w:szCs w:val="28"/>
          <w:lang w:eastAsia="vi-VN"/>
        </w:rPr>
        <w:lastRenderedPageBreak/>
        <w:t>e2</w:t>
      </w:r>
      <w:r w:rsidRPr="00E35821">
        <w:rPr>
          <w:rFonts w:eastAsia="Times New Roman"/>
          <w:szCs w:val="28"/>
          <w:lang w:val="x-none" w:eastAsia="vi-VN"/>
        </w:rPr>
        <w:t xml:space="preserve">) Bộ trưởng Bộ Công Thương hoặc </w:t>
      </w:r>
      <w:r>
        <w:rPr>
          <w:rFonts w:eastAsia="Times New Roman"/>
          <w:szCs w:val="28"/>
          <w:lang w:eastAsia="vi-VN"/>
        </w:rPr>
        <w:t>c</w:t>
      </w:r>
      <w:r w:rsidRPr="0040564A">
        <w:rPr>
          <w:rFonts w:eastAsia="Times New Roman"/>
          <w:szCs w:val="28"/>
          <w:lang w:eastAsia="vi-VN"/>
        </w:rPr>
        <w:t>ơ</w:t>
      </w:r>
      <w:r>
        <w:rPr>
          <w:rFonts w:eastAsia="Times New Roman"/>
          <w:szCs w:val="28"/>
          <w:lang w:eastAsia="vi-VN"/>
        </w:rPr>
        <w:t xml:space="preserve"> quan, ngư</w:t>
      </w:r>
      <w:r w:rsidRPr="0040564A">
        <w:rPr>
          <w:rFonts w:eastAsia="Times New Roman"/>
          <w:szCs w:val="28"/>
          <w:lang w:eastAsia="vi-VN"/>
        </w:rPr>
        <w:t>ời</w:t>
      </w:r>
      <w:r>
        <w:rPr>
          <w:rFonts w:eastAsia="Times New Roman"/>
          <w:szCs w:val="28"/>
          <w:lang w:eastAsia="vi-VN"/>
        </w:rPr>
        <w:t xml:space="preserve"> c</w:t>
      </w:r>
      <w:r w:rsidRPr="0040564A">
        <w:rPr>
          <w:rFonts w:eastAsia="Times New Roman"/>
          <w:szCs w:val="28"/>
          <w:lang w:eastAsia="vi-VN"/>
        </w:rPr>
        <w:t>ó</w:t>
      </w:r>
      <w:r>
        <w:rPr>
          <w:rFonts w:eastAsia="Times New Roman"/>
          <w:szCs w:val="28"/>
          <w:lang w:eastAsia="vi-VN"/>
        </w:rPr>
        <w:t xml:space="preserve"> th</w:t>
      </w:r>
      <w:r w:rsidRPr="0040564A">
        <w:rPr>
          <w:rFonts w:eastAsia="Times New Roman"/>
          <w:szCs w:val="28"/>
          <w:lang w:eastAsia="vi-VN"/>
        </w:rPr>
        <w:t>ẩm</w:t>
      </w:r>
      <w:r>
        <w:rPr>
          <w:rFonts w:eastAsia="Times New Roman"/>
          <w:szCs w:val="28"/>
          <w:lang w:eastAsia="vi-VN"/>
        </w:rPr>
        <w:t xml:space="preserve"> quy</w:t>
      </w:r>
      <w:r w:rsidRPr="0040564A">
        <w:rPr>
          <w:rFonts w:eastAsia="Times New Roman"/>
          <w:szCs w:val="28"/>
          <w:lang w:eastAsia="vi-VN"/>
        </w:rPr>
        <w:t>ền</w:t>
      </w:r>
      <w:r>
        <w:rPr>
          <w:rFonts w:eastAsia="Times New Roman"/>
          <w:szCs w:val="28"/>
          <w:lang w:eastAsia="vi-VN"/>
        </w:rPr>
        <w:t xml:space="preserve"> theo </w:t>
      </w:r>
      <w:r w:rsidRPr="00E35821">
        <w:rPr>
          <w:rFonts w:eastAsia="Times New Roman"/>
          <w:szCs w:val="28"/>
          <w:lang w:val="x-none" w:eastAsia="vi-VN"/>
        </w:rPr>
        <w:t xml:space="preserve">phân cấp </w:t>
      </w:r>
      <w:r>
        <w:rPr>
          <w:rFonts w:eastAsia="Times New Roman"/>
          <w:szCs w:val="28"/>
          <w:lang w:eastAsia="vi-VN"/>
        </w:rPr>
        <w:t>c</w:t>
      </w:r>
      <w:r w:rsidRPr="0040564A">
        <w:rPr>
          <w:rFonts w:eastAsia="Times New Roman"/>
          <w:szCs w:val="28"/>
          <w:lang w:eastAsia="vi-VN"/>
        </w:rPr>
        <w:t>ủa</w:t>
      </w:r>
      <w:r>
        <w:rPr>
          <w:rFonts w:eastAsia="Times New Roman"/>
          <w:szCs w:val="28"/>
          <w:lang w:eastAsia="vi-VN"/>
        </w:rPr>
        <w:t xml:space="preserve"> B</w:t>
      </w:r>
      <w:r w:rsidRPr="0040564A">
        <w:rPr>
          <w:rFonts w:eastAsia="Times New Roman"/>
          <w:szCs w:val="28"/>
          <w:lang w:eastAsia="vi-VN"/>
        </w:rPr>
        <w:t>ộ</w:t>
      </w:r>
      <w:r>
        <w:rPr>
          <w:rFonts w:eastAsia="Times New Roman"/>
          <w:szCs w:val="28"/>
          <w:lang w:eastAsia="vi-VN"/>
        </w:rPr>
        <w:t xml:space="preserve"> trư</w:t>
      </w:r>
      <w:r w:rsidRPr="0040564A">
        <w:rPr>
          <w:rFonts w:eastAsia="Times New Roman"/>
          <w:szCs w:val="28"/>
          <w:lang w:eastAsia="vi-VN"/>
        </w:rPr>
        <w:t>ởn</w:t>
      </w:r>
      <w:r>
        <w:rPr>
          <w:rFonts w:eastAsia="Times New Roman"/>
          <w:szCs w:val="28"/>
          <w:lang w:eastAsia="vi-VN"/>
        </w:rPr>
        <w:t>g B</w:t>
      </w:r>
      <w:r w:rsidRPr="0040564A">
        <w:rPr>
          <w:rFonts w:eastAsia="Times New Roman"/>
          <w:szCs w:val="28"/>
          <w:lang w:eastAsia="vi-VN"/>
        </w:rPr>
        <w:t>ộ</w:t>
      </w:r>
      <w:r>
        <w:rPr>
          <w:rFonts w:eastAsia="Times New Roman"/>
          <w:szCs w:val="28"/>
          <w:lang w:eastAsia="vi-VN"/>
        </w:rPr>
        <w:t xml:space="preserve"> C</w:t>
      </w:r>
      <w:r w:rsidRPr="0040564A">
        <w:rPr>
          <w:rFonts w:eastAsia="Times New Roman"/>
          <w:szCs w:val="28"/>
          <w:lang w:eastAsia="vi-VN"/>
        </w:rPr>
        <w:t>ô</w:t>
      </w:r>
      <w:r>
        <w:rPr>
          <w:rFonts w:eastAsia="Times New Roman"/>
          <w:szCs w:val="28"/>
          <w:lang w:eastAsia="vi-VN"/>
        </w:rPr>
        <w:t>ng th</w:t>
      </w:r>
      <w:r w:rsidRPr="0040564A">
        <w:rPr>
          <w:rFonts w:eastAsia="Times New Roman"/>
          <w:szCs w:val="28"/>
          <w:lang w:eastAsia="vi-VN"/>
        </w:rPr>
        <w:t>ươn</w:t>
      </w:r>
      <w:r>
        <w:rPr>
          <w:rFonts w:eastAsia="Times New Roman"/>
          <w:szCs w:val="28"/>
          <w:lang w:eastAsia="vi-VN"/>
        </w:rPr>
        <w:t>g (</w:t>
      </w:r>
      <w:r w:rsidRPr="00E35821">
        <w:rPr>
          <w:rFonts w:eastAsia="Times New Roman"/>
          <w:szCs w:val="28"/>
          <w:lang w:val="x-none" w:eastAsia="vi-VN"/>
        </w:rPr>
        <w:t>đối với công trình điện trên địa bàn từ 02 tỉnh, thành phố trực thuộc trung ương trở lên</w:t>
      </w:r>
      <w:r>
        <w:rPr>
          <w:rFonts w:eastAsia="Times New Roman"/>
          <w:szCs w:val="28"/>
          <w:lang w:eastAsia="vi-VN"/>
        </w:rPr>
        <w:t>)</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val="x-none" w:eastAsia="vi-VN"/>
        </w:rPr>
      </w:pPr>
      <w:r w:rsidRPr="00E35821">
        <w:rPr>
          <w:rFonts w:eastAsia="Times New Roman"/>
          <w:b/>
          <w:color w:val="000000"/>
          <w:szCs w:val="28"/>
          <w:lang w:eastAsia="vi-VN"/>
        </w:rPr>
        <w:t>g</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 xml:space="preserve">Kết quả thực hiện thủ tục hành chính: </w:t>
      </w:r>
      <w:r w:rsidRPr="00E35821">
        <w:rPr>
          <w:rFonts w:eastAsia="Times New Roman"/>
          <w:szCs w:val="28"/>
          <w:lang w:val="vi-VN" w:eastAsia="vi-VN"/>
        </w:rPr>
        <w:t>Quyết định xác lập quyền sở hữu toàn dân và chuyển giao sang Tập đoàn Điện lực Việt Nam</w:t>
      </w:r>
      <w:r w:rsidRPr="00E35821">
        <w:rPr>
          <w:rFonts w:eastAsia="Times New Roman"/>
          <w:color w:val="000000"/>
          <w:szCs w:val="28"/>
          <w:lang w:val="x-none" w:eastAsia="vi-VN"/>
        </w:rPr>
        <w:t>.</w:t>
      </w:r>
    </w:p>
    <w:p w:rsidR="00A42B1A" w:rsidRPr="00E35821" w:rsidRDefault="00A42B1A" w:rsidP="00A42B1A">
      <w:pPr>
        <w:widowControl w:val="0"/>
        <w:shd w:val="clear" w:color="auto" w:fill="FFFFFF"/>
        <w:spacing w:before="120" w:after="120"/>
        <w:ind w:firstLine="567"/>
        <w:jc w:val="both"/>
        <w:rPr>
          <w:rFonts w:eastAsia="Times New Roman"/>
          <w:color w:val="000000"/>
          <w:szCs w:val="28"/>
          <w:lang w:val="x-none" w:eastAsia="vi-VN"/>
        </w:rPr>
      </w:pPr>
      <w:r w:rsidRPr="00E35821">
        <w:rPr>
          <w:rFonts w:eastAsia="Times New Roman"/>
          <w:b/>
          <w:color w:val="000000"/>
          <w:szCs w:val="28"/>
          <w:lang w:eastAsia="vi-VN"/>
        </w:rPr>
        <w:t>h</w:t>
      </w:r>
      <w:r w:rsidRPr="00E35821">
        <w:rPr>
          <w:rFonts w:eastAsia="Times New Roman"/>
          <w:b/>
          <w:color w:val="000000"/>
          <w:szCs w:val="28"/>
          <w:lang w:val="x-none" w:eastAsia="vi-VN"/>
        </w:rPr>
        <w:t xml:space="preserve">. </w:t>
      </w:r>
      <w:r w:rsidRPr="00E35821">
        <w:rPr>
          <w:rFonts w:eastAsia="Times New Roman"/>
          <w:color w:val="000000"/>
          <w:szCs w:val="28"/>
          <w:lang w:val="x-none" w:eastAsia="vi-VN"/>
        </w:rPr>
        <w:t>Phí, lệ phí: Không có.</w:t>
      </w:r>
    </w:p>
    <w:p w:rsidR="00A42B1A" w:rsidRPr="008B1E2E" w:rsidRDefault="00A42B1A" w:rsidP="00A42B1A">
      <w:pPr>
        <w:widowControl w:val="0"/>
        <w:shd w:val="clear" w:color="auto" w:fill="FFFFFF"/>
        <w:spacing w:before="120" w:after="120"/>
        <w:ind w:firstLine="567"/>
        <w:jc w:val="both"/>
        <w:rPr>
          <w:rFonts w:eastAsia="Times New Roman"/>
          <w:color w:val="000000"/>
          <w:spacing w:val="-6"/>
          <w:szCs w:val="28"/>
          <w:lang w:eastAsia="vi-VN"/>
        </w:rPr>
      </w:pPr>
      <w:r w:rsidRPr="008B1E2E">
        <w:rPr>
          <w:rFonts w:eastAsia="Times New Roman"/>
          <w:b/>
          <w:color w:val="000000"/>
          <w:spacing w:val="-6"/>
          <w:szCs w:val="28"/>
          <w:lang w:eastAsia="vi-VN"/>
        </w:rPr>
        <w:t>i</w:t>
      </w:r>
      <w:r w:rsidRPr="008B1E2E">
        <w:rPr>
          <w:rFonts w:eastAsia="Times New Roman"/>
          <w:b/>
          <w:color w:val="000000"/>
          <w:spacing w:val="-6"/>
          <w:szCs w:val="28"/>
          <w:lang w:val="x-none" w:eastAsia="vi-VN"/>
        </w:rPr>
        <w:t xml:space="preserve">. </w:t>
      </w:r>
      <w:r w:rsidRPr="008B1E2E">
        <w:rPr>
          <w:rFonts w:eastAsia="Times New Roman"/>
          <w:color w:val="000000"/>
          <w:spacing w:val="-6"/>
          <w:szCs w:val="28"/>
          <w:lang w:eastAsia="vi-VN"/>
        </w:rPr>
        <w:t>Tên, đơn, mẫu tờ khai: Mẫu số 01 Phụ lục đính kèm Nghị định số 02/2024/NĐ-CP.</w:t>
      </w:r>
    </w:p>
    <w:p w:rsidR="00A42B1A" w:rsidRPr="00E35821"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b/>
          <w:color w:val="000000"/>
          <w:szCs w:val="28"/>
          <w:lang w:eastAsia="vi-VN"/>
        </w:rPr>
        <w:t xml:space="preserve">k. </w:t>
      </w:r>
      <w:r w:rsidRPr="00E35821">
        <w:rPr>
          <w:rFonts w:eastAsia="Times New Roman"/>
          <w:color w:val="000000"/>
          <w:szCs w:val="28"/>
          <w:lang w:val="x-none" w:eastAsia="vi-VN"/>
        </w:rPr>
        <w:t>Yêu cầu, điều kiện thực hiện thủ tục hành chính:</w:t>
      </w:r>
      <w:r w:rsidRPr="00E35821">
        <w:rPr>
          <w:rFonts w:eastAsia="Times New Roman"/>
          <w:b/>
          <w:color w:val="000000"/>
          <w:szCs w:val="28"/>
          <w:lang w:val="x-none" w:eastAsia="vi-VN"/>
        </w:rPr>
        <w:t xml:space="preserve"> </w:t>
      </w:r>
    </w:p>
    <w:p w:rsidR="00A42B1A" w:rsidRPr="00E35821"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szCs w:val="28"/>
          <w:lang w:eastAsia="vi-VN"/>
        </w:rPr>
        <w:t>k</w:t>
      </w:r>
      <w:r w:rsidRPr="00E35821">
        <w:rPr>
          <w:rFonts w:eastAsia="Times New Roman"/>
          <w:szCs w:val="28"/>
          <w:lang w:eastAsia="vi-VN"/>
        </w:rPr>
        <w:t xml:space="preserve">1) Phù hợp với quy hoạch phát triển điện lực, phương án phát triển mạng lưới cấp điện trong quy hoạch tỉnh tại thời điểm xây dựng hoặc tại thời điểm kiểm tra thực trạng công trình điện để chuyển giao (đối với công trình điện quy định tại điểm a, điểm d khoản 1 Điều 3 Nghị định </w:t>
      </w:r>
      <w:r>
        <w:rPr>
          <w:rFonts w:eastAsia="Times New Roman"/>
          <w:color w:val="000000"/>
          <w:szCs w:val="28"/>
          <w:lang w:eastAsia="vi-VN"/>
        </w:rPr>
        <w:t>s</w:t>
      </w:r>
      <w:r w:rsidRPr="0040564A">
        <w:rPr>
          <w:rFonts w:eastAsia="Times New Roman"/>
          <w:color w:val="000000"/>
          <w:szCs w:val="28"/>
          <w:lang w:eastAsia="vi-VN"/>
        </w:rPr>
        <w:t>ố</w:t>
      </w:r>
      <w:r>
        <w:rPr>
          <w:rFonts w:eastAsia="Times New Roman"/>
          <w:color w:val="000000"/>
          <w:szCs w:val="28"/>
          <w:lang w:eastAsia="vi-VN"/>
        </w:rPr>
        <w:t xml:space="preserve"> 02/2024/N</w:t>
      </w:r>
      <w:r w:rsidRPr="0040564A">
        <w:rPr>
          <w:rFonts w:eastAsia="Times New Roman"/>
          <w:color w:val="000000"/>
          <w:szCs w:val="28"/>
          <w:lang w:eastAsia="vi-VN"/>
        </w:rPr>
        <w:t>Đ</w:t>
      </w:r>
      <w:r>
        <w:rPr>
          <w:rFonts w:eastAsia="Times New Roman"/>
          <w:color w:val="000000"/>
          <w:szCs w:val="28"/>
          <w:lang w:eastAsia="vi-VN"/>
        </w:rPr>
        <w:t>-CP</w:t>
      </w:r>
      <w:r w:rsidRPr="00E35821">
        <w:rPr>
          <w:rFonts w:eastAsia="Times New Roman"/>
          <w:szCs w:val="28"/>
          <w:lang w:eastAsia="vi-VN"/>
        </w:rPr>
        <w:t>);</w:t>
      </w:r>
    </w:p>
    <w:p w:rsidR="00A42B1A" w:rsidRPr="00E35821"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szCs w:val="28"/>
          <w:lang w:eastAsia="vi-VN"/>
        </w:rPr>
        <w:t>k</w:t>
      </w:r>
      <w:r w:rsidRPr="00E35821">
        <w:rPr>
          <w:rFonts w:eastAsia="Times New Roman"/>
          <w:szCs w:val="28"/>
          <w:lang w:eastAsia="vi-VN"/>
        </w:rPr>
        <w:t xml:space="preserve">2) </w:t>
      </w:r>
      <w:r w:rsidRPr="00E35821">
        <w:rPr>
          <w:rFonts w:eastAsia="Times New Roman"/>
          <w:szCs w:val="28"/>
          <w:lang w:val="x-none" w:eastAsia="vi-VN"/>
        </w:rPr>
        <w:t>Đáp ứng quy chuẩn, tiêu chuẩn có liên quan tại thời điểm kiểm tra thực trạng công trình điện để chuyển giao</w:t>
      </w:r>
      <w:r w:rsidRPr="00E35821">
        <w:rPr>
          <w:rFonts w:eastAsia="Times New Roman"/>
          <w:szCs w:val="28"/>
          <w:lang w:eastAsia="vi-VN"/>
        </w:rPr>
        <w:t>;</w:t>
      </w:r>
    </w:p>
    <w:p w:rsidR="00A42B1A" w:rsidRPr="00E35821"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szCs w:val="28"/>
          <w:lang w:eastAsia="vi-VN"/>
        </w:rPr>
        <w:t>k</w:t>
      </w:r>
      <w:r w:rsidRPr="00E35821">
        <w:rPr>
          <w:rFonts w:eastAsia="Times New Roman"/>
          <w:szCs w:val="28"/>
          <w:lang w:eastAsia="vi-VN"/>
        </w:rPr>
        <w:t xml:space="preserve">3) </w:t>
      </w:r>
      <w:r w:rsidRPr="00E35821">
        <w:rPr>
          <w:rFonts w:eastAsia="Times New Roman"/>
          <w:szCs w:val="28"/>
          <w:lang w:val="x-none" w:eastAsia="vi-VN"/>
        </w:rPr>
        <w:t>Công trình điện đang vận hành (đang được sử dụng để phát điện, truyền tải điện, phân phối điện) bình thường tại thời điểm kiểm tra thực trạng công trình điện để chuyển giao</w:t>
      </w:r>
      <w:r w:rsidRPr="00E35821">
        <w:rPr>
          <w:rFonts w:eastAsia="Times New Roman"/>
          <w:szCs w:val="28"/>
          <w:lang w:eastAsia="vi-VN"/>
        </w:rPr>
        <w:t>;</w:t>
      </w:r>
    </w:p>
    <w:p w:rsidR="00A42B1A"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szCs w:val="28"/>
          <w:lang w:eastAsia="vi-VN"/>
        </w:rPr>
        <w:t>k</w:t>
      </w:r>
      <w:r w:rsidRPr="00E35821">
        <w:rPr>
          <w:rFonts w:eastAsia="Times New Roman"/>
          <w:szCs w:val="28"/>
          <w:lang w:eastAsia="vi-VN"/>
        </w:rPr>
        <w:t xml:space="preserve">4) </w:t>
      </w:r>
      <w:r w:rsidRPr="00E35821">
        <w:rPr>
          <w:rFonts w:eastAsia="Times New Roman"/>
          <w:szCs w:val="28"/>
          <w:lang w:val="x-none" w:eastAsia="vi-VN"/>
        </w:rPr>
        <w:t>Công trình điện không trong tình trạng cầm cố, thế chấp, bảo lãnh hoặc bảo đảm bất kỳ nghĩa vụ nợ nào khác</w:t>
      </w:r>
      <w:r>
        <w:rPr>
          <w:rFonts w:eastAsia="Times New Roman"/>
          <w:szCs w:val="28"/>
          <w:lang w:eastAsia="vi-VN"/>
        </w:rPr>
        <w:t>;</w:t>
      </w:r>
    </w:p>
    <w:p w:rsidR="00A42B1A" w:rsidRPr="00E35821" w:rsidRDefault="00A42B1A" w:rsidP="00A42B1A">
      <w:pPr>
        <w:widowControl w:val="0"/>
        <w:shd w:val="clear" w:color="auto" w:fill="FFFFFF"/>
        <w:spacing w:before="120" w:after="120"/>
        <w:ind w:firstLine="567"/>
        <w:jc w:val="both"/>
        <w:rPr>
          <w:rFonts w:eastAsia="Times New Roman"/>
          <w:szCs w:val="28"/>
          <w:lang w:eastAsia="vi-VN"/>
        </w:rPr>
      </w:pPr>
      <w:r>
        <w:rPr>
          <w:rFonts w:eastAsia="Times New Roman"/>
          <w:szCs w:val="28"/>
          <w:lang w:eastAsia="vi-VN"/>
        </w:rPr>
        <w:t>k5) Ph</w:t>
      </w:r>
      <w:r w:rsidRPr="0040564A">
        <w:rPr>
          <w:rFonts w:eastAsia="Times New Roman"/>
          <w:szCs w:val="28"/>
          <w:lang w:eastAsia="vi-VN"/>
        </w:rPr>
        <w:t>ải</w:t>
      </w:r>
      <w:r>
        <w:rPr>
          <w:rFonts w:eastAsia="Times New Roman"/>
          <w:szCs w:val="28"/>
          <w:lang w:eastAsia="vi-VN"/>
        </w:rPr>
        <w:t xml:space="preserve"> c</w:t>
      </w:r>
      <w:r w:rsidRPr="0040564A">
        <w:rPr>
          <w:rFonts w:eastAsia="Times New Roman"/>
          <w:szCs w:val="28"/>
          <w:lang w:eastAsia="vi-VN"/>
        </w:rPr>
        <w:t>ó</w:t>
      </w:r>
      <w:r>
        <w:rPr>
          <w:rFonts w:eastAsia="Times New Roman"/>
          <w:szCs w:val="28"/>
          <w:lang w:eastAsia="vi-VN"/>
        </w:rPr>
        <w:t xml:space="preserve"> kh</w:t>
      </w:r>
      <w:r w:rsidRPr="0040564A">
        <w:rPr>
          <w:rFonts w:eastAsia="Times New Roman"/>
          <w:szCs w:val="28"/>
          <w:lang w:eastAsia="vi-VN"/>
        </w:rPr>
        <w:t>ả</w:t>
      </w:r>
      <w:r>
        <w:rPr>
          <w:rFonts w:eastAsia="Times New Roman"/>
          <w:szCs w:val="28"/>
          <w:lang w:eastAsia="vi-VN"/>
        </w:rPr>
        <w:t xml:space="preserve"> n</w:t>
      </w:r>
      <w:r w:rsidRPr="0040564A">
        <w:rPr>
          <w:rFonts w:eastAsia="Times New Roman"/>
          <w:szCs w:val="28"/>
          <w:lang w:eastAsia="vi-VN"/>
        </w:rPr>
        <w:t>ă</w:t>
      </w:r>
      <w:r>
        <w:rPr>
          <w:rFonts w:eastAsia="Times New Roman"/>
          <w:szCs w:val="28"/>
          <w:lang w:eastAsia="vi-VN"/>
        </w:rPr>
        <w:t>ng c</w:t>
      </w:r>
      <w:r w:rsidRPr="0040564A">
        <w:rPr>
          <w:rFonts w:eastAsia="Times New Roman"/>
          <w:szCs w:val="28"/>
          <w:lang w:eastAsia="vi-VN"/>
        </w:rPr>
        <w:t>ấ</w:t>
      </w:r>
      <w:r>
        <w:rPr>
          <w:rFonts w:eastAsia="Times New Roman"/>
          <w:szCs w:val="28"/>
          <w:lang w:eastAsia="vi-VN"/>
        </w:rPr>
        <w:t xml:space="preserve">p </w:t>
      </w:r>
      <w:r w:rsidRPr="0040564A">
        <w:rPr>
          <w:rFonts w:eastAsia="Times New Roman"/>
          <w:szCs w:val="28"/>
          <w:lang w:eastAsia="vi-VN"/>
        </w:rPr>
        <w:t>đ</w:t>
      </w:r>
      <w:r>
        <w:rPr>
          <w:rFonts w:eastAsia="Times New Roman"/>
          <w:szCs w:val="28"/>
          <w:lang w:eastAsia="vi-VN"/>
        </w:rPr>
        <w:t>i</w:t>
      </w:r>
      <w:r w:rsidRPr="0040564A">
        <w:rPr>
          <w:rFonts w:eastAsia="Times New Roman"/>
          <w:szCs w:val="28"/>
          <w:lang w:eastAsia="vi-VN"/>
        </w:rPr>
        <w:t>ện</w:t>
      </w:r>
      <w:r>
        <w:rPr>
          <w:rFonts w:eastAsia="Times New Roman"/>
          <w:szCs w:val="28"/>
          <w:lang w:eastAsia="vi-VN"/>
        </w:rPr>
        <w:t xml:space="preserve"> ho</w:t>
      </w:r>
      <w:r w:rsidRPr="0040564A">
        <w:rPr>
          <w:rFonts w:eastAsia="Times New Roman"/>
          <w:szCs w:val="28"/>
          <w:lang w:eastAsia="vi-VN"/>
        </w:rPr>
        <w:t>ặ</w:t>
      </w:r>
      <w:r>
        <w:rPr>
          <w:rFonts w:eastAsia="Times New Roman"/>
          <w:szCs w:val="28"/>
          <w:lang w:eastAsia="vi-VN"/>
        </w:rPr>
        <w:t>c ph</w:t>
      </w:r>
      <w:r w:rsidRPr="0040564A">
        <w:rPr>
          <w:rFonts w:eastAsia="Times New Roman"/>
          <w:szCs w:val="28"/>
          <w:lang w:eastAsia="vi-VN"/>
        </w:rPr>
        <w:t>á</w:t>
      </w:r>
      <w:r>
        <w:rPr>
          <w:rFonts w:eastAsia="Times New Roman"/>
          <w:szCs w:val="28"/>
          <w:lang w:eastAsia="vi-VN"/>
        </w:rPr>
        <w:t>t tri</w:t>
      </w:r>
      <w:r w:rsidRPr="0040564A">
        <w:rPr>
          <w:rFonts w:eastAsia="Times New Roman"/>
          <w:szCs w:val="28"/>
          <w:lang w:eastAsia="vi-VN"/>
        </w:rPr>
        <w:t>ể</w:t>
      </w:r>
      <w:r>
        <w:rPr>
          <w:rFonts w:eastAsia="Times New Roman"/>
          <w:szCs w:val="28"/>
          <w:lang w:eastAsia="vi-VN"/>
        </w:rPr>
        <w:t>n c</w:t>
      </w:r>
      <w:r w:rsidRPr="0040564A">
        <w:rPr>
          <w:rFonts w:eastAsia="Times New Roman"/>
          <w:szCs w:val="28"/>
          <w:lang w:eastAsia="vi-VN"/>
        </w:rPr>
        <w:t>ấ</w:t>
      </w:r>
      <w:r>
        <w:rPr>
          <w:rFonts w:eastAsia="Times New Roman"/>
          <w:szCs w:val="28"/>
          <w:lang w:eastAsia="vi-VN"/>
        </w:rPr>
        <w:t xml:space="preserve">p </w:t>
      </w:r>
      <w:r w:rsidRPr="0040564A">
        <w:rPr>
          <w:rFonts w:eastAsia="Times New Roman"/>
          <w:szCs w:val="28"/>
          <w:lang w:eastAsia="vi-VN"/>
        </w:rPr>
        <w:t>đ</w:t>
      </w:r>
      <w:r>
        <w:rPr>
          <w:rFonts w:eastAsia="Times New Roman"/>
          <w:szCs w:val="28"/>
          <w:lang w:eastAsia="vi-VN"/>
        </w:rPr>
        <w:t>i</w:t>
      </w:r>
      <w:r w:rsidRPr="0040564A">
        <w:rPr>
          <w:rFonts w:eastAsia="Times New Roman"/>
          <w:szCs w:val="28"/>
          <w:lang w:eastAsia="vi-VN"/>
        </w:rPr>
        <w:t>ện</w:t>
      </w:r>
      <w:r>
        <w:rPr>
          <w:rFonts w:eastAsia="Times New Roman"/>
          <w:szCs w:val="28"/>
          <w:lang w:eastAsia="vi-VN"/>
        </w:rPr>
        <w:t xml:space="preserve"> cho c</w:t>
      </w:r>
      <w:r w:rsidRPr="0040564A">
        <w:rPr>
          <w:rFonts w:eastAsia="Times New Roman"/>
          <w:szCs w:val="28"/>
          <w:lang w:eastAsia="vi-VN"/>
        </w:rPr>
        <w:t>á</w:t>
      </w:r>
      <w:r>
        <w:rPr>
          <w:rFonts w:eastAsia="Times New Roman"/>
          <w:szCs w:val="28"/>
          <w:lang w:eastAsia="vi-VN"/>
        </w:rPr>
        <w:t>c t</w:t>
      </w:r>
      <w:r w:rsidRPr="0040564A">
        <w:rPr>
          <w:rFonts w:eastAsia="Times New Roman"/>
          <w:szCs w:val="28"/>
          <w:lang w:eastAsia="vi-VN"/>
        </w:rPr>
        <w:t>ổ</w:t>
      </w:r>
      <w:r>
        <w:rPr>
          <w:rFonts w:eastAsia="Times New Roman"/>
          <w:szCs w:val="28"/>
          <w:lang w:eastAsia="vi-VN"/>
        </w:rPr>
        <w:t xml:space="preserve"> ch</w:t>
      </w:r>
      <w:r w:rsidRPr="0040564A">
        <w:rPr>
          <w:rFonts w:eastAsia="Times New Roman"/>
          <w:szCs w:val="28"/>
          <w:lang w:eastAsia="vi-VN"/>
        </w:rPr>
        <w:t>ức</w:t>
      </w:r>
      <w:r>
        <w:rPr>
          <w:rFonts w:eastAsia="Times New Roman"/>
          <w:szCs w:val="28"/>
          <w:lang w:eastAsia="vi-VN"/>
        </w:rPr>
        <w:t>, h</w:t>
      </w:r>
      <w:r w:rsidRPr="0040564A">
        <w:rPr>
          <w:rFonts w:eastAsia="Times New Roman"/>
          <w:szCs w:val="28"/>
          <w:lang w:eastAsia="vi-VN"/>
        </w:rPr>
        <w:t>ộ</w:t>
      </w:r>
      <w:r>
        <w:rPr>
          <w:rFonts w:eastAsia="Times New Roman"/>
          <w:szCs w:val="28"/>
          <w:lang w:eastAsia="vi-VN"/>
        </w:rPr>
        <w:t xml:space="preserve"> d</w:t>
      </w:r>
      <w:r w:rsidRPr="0040564A">
        <w:rPr>
          <w:rFonts w:eastAsia="Times New Roman"/>
          <w:szCs w:val="28"/>
          <w:lang w:eastAsia="vi-VN"/>
        </w:rPr>
        <w:t>â</w:t>
      </w:r>
      <w:r>
        <w:rPr>
          <w:rFonts w:eastAsia="Times New Roman"/>
          <w:szCs w:val="28"/>
          <w:lang w:eastAsia="vi-VN"/>
        </w:rPr>
        <w:t>n t</w:t>
      </w:r>
      <w:r w:rsidRPr="0040564A">
        <w:rPr>
          <w:rFonts w:eastAsia="Times New Roman"/>
          <w:szCs w:val="28"/>
          <w:lang w:eastAsia="vi-VN"/>
        </w:rPr>
        <w:t>ại</w:t>
      </w:r>
      <w:r>
        <w:rPr>
          <w:rFonts w:eastAsia="Times New Roman"/>
          <w:szCs w:val="28"/>
          <w:lang w:eastAsia="vi-VN"/>
        </w:rPr>
        <w:t xml:space="preserve"> </w:t>
      </w:r>
      <w:r w:rsidRPr="0040564A">
        <w:rPr>
          <w:rFonts w:eastAsia="Times New Roman"/>
          <w:szCs w:val="28"/>
          <w:lang w:eastAsia="vi-VN"/>
        </w:rPr>
        <w:t>địa</w:t>
      </w:r>
      <w:r>
        <w:rPr>
          <w:rFonts w:eastAsia="Times New Roman"/>
          <w:szCs w:val="28"/>
          <w:lang w:eastAsia="vi-VN"/>
        </w:rPr>
        <w:t xml:space="preserve"> ph</w:t>
      </w:r>
      <w:r w:rsidRPr="0040564A">
        <w:rPr>
          <w:rFonts w:eastAsia="Times New Roman"/>
          <w:szCs w:val="28"/>
          <w:lang w:eastAsia="vi-VN"/>
        </w:rPr>
        <w:t>ươ</w:t>
      </w:r>
      <w:r>
        <w:rPr>
          <w:rFonts w:eastAsia="Times New Roman"/>
          <w:szCs w:val="28"/>
          <w:lang w:eastAsia="vi-VN"/>
        </w:rPr>
        <w:t>ng.</w:t>
      </w:r>
    </w:p>
    <w:p w:rsidR="00A42B1A" w:rsidRDefault="00A42B1A" w:rsidP="00A42B1A">
      <w:pPr>
        <w:pStyle w:val="NormalWeb"/>
        <w:spacing w:before="120" w:beforeAutospacing="0" w:after="120" w:afterAutospacing="0" w:line="234" w:lineRule="atLeast"/>
        <w:ind w:firstLine="720"/>
        <w:jc w:val="both"/>
        <w:rPr>
          <w:iCs/>
          <w:szCs w:val="28"/>
          <w:lang w:eastAsia="vi-VN"/>
        </w:rPr>
      </w:pPr>
      <w:r>
        <w:rPr>
          <w:b/>
          <w:color w:val="000000"/>
          <w:szCs w:val="28"/>
          <w:lang w:eastAsia="vi-VN"/>
        </w:rPr>
        <w:t>l</w:t>
      </w:r>
      <w:r w:rsidRPr="00E35821">
        <w:rPr>
          <w:b/>
          <w:color w:val="000000"/>
          <w:szCs w:val="28"/>
          <w:lang w:val="x-none" w:eastAsia="vi-VN"/>
        </w:rPr>
        <w:t xml:space="preserve">. </w:t>
      </w:r>
      <w:r w:rsidRPr="00E35821">
        <w:rPr>
          <w:color w:val="000000"/>
          <w:szCs w:val="28"/>
          <w:lang w:val="x-none" w:eastAsia="vi-VN"/>
        </w:rPr>
        <w:t xml:space="preserve">Căn cứ pháp lý của thủ tục hành chính: Nghị định số 02/2024/NĐ-CP ngày 10 tháng 01 năm 2024 </w:t>
      </w:r>
      <w:r w:rsidRPr="00E35821">
        <w:rPr>
          <w:color w:val="000000"/>
          <w:szCs w:val="28"/>
          <w:lang w:eastAsia="vi-VN"/>
        </w:rPr>
        <w:t xml:space="preserve">của Chính phủ </w:t>
      </w:r>
      <w:r w:rsidRPr="00E35821">
        <w:rPr>
          <w:color w:val="000000"/>
          <w:szCs w:val="28"/>
          <w:lang w:val="x-none" w:eastAsia="vi-VN"/>
        </w:rPr>
        <w:t>về việc chuyển giao công t</w:t>
      </w:r>
      <w:r>
        <w:rPr>
          <w:color w:val="000000"/>
          <w:szCs w:val="28"/>
          <w:lang w:val="x-none" w:eastAsia="vi-VN"/>
        </w:rPr>
        <w:t xml:space="preserve">rình điện là tài sản công sang </w:t>
      </w:r>
      <w:r>
        <w:rPr>
          <w:color w:val="000000"/>
          <w:szCs w:val="28"/>
          <w:lang w:eastAsia="vi-VN"/>
        </w:rPr>
        <w:t>T</w:t>
      </w:r>
      <w:r>
        <w:rPr>
          <w:color w:val="000000"/>
          <w:szCs w:val="28"/>
          <w:lang w:val="x-none" w:eastAsia="vi-VN"/>
        </w:rPr>
        <w:t xml:space="preserve">ập đoàn </w:t>
      </w:r>
      <w:r w:rsidRPr="0040564A">
        <w:rPr>
          <w:color w:val="000000"/>
          <w:szCs w:val="28"/>
          <w:lang w:val="x-none" w:eastAsia="vi-VN"/>
        </w:rPr>
        <w:t>Đ</w:t>
      </w:r>
      <w:r w:rsidRPr="00E35821">
        <w:rPr>
          <w:color w:val="000000"/>
          <w:szCs w:val="28"/>
          <w:lang w:val="x-none" w:eastAsia="vi-VN"/>
        </w:rPr>
        <w:t>iện lực Việt Nam</w:t>
      </w:r>
      <w:r w:rsidRPr="00E35821">
        <w:rPr>
          <w:iCs/>
          <w:szCs w:val="28"/>
          <w:lang w:eastAsia="vi-VN"/>
        </w:rPr>
        <w:t>.</w:t>
      </w:r>
    </w:p>
    <w:p w:rsidR="00A42B1A" w:rsidRPr="00FA50B9" w:rsidRDefault="00C155A8" w:rsidP="00A42B1A">
      <w:pPr>
        <w:spacing w:before="120" w:after="120"/>
        <w:ind w:firstLine="720"/>
        <w:jc w:val="both"/>
        <w:rPr>
          <w:rFonts w:eastAsia="Calibri"/>
          <w:b/>
          <w:lang w:val="nl-NL"/>
        </w:rPr>
      </w:pPr>
      <w:r>
        <w:rPr>
          <w:rFonts w:eastAsia="Calibri"/>
          <w:b/>
          <w:color w:val="FF0000"/>
          <w:lang w:val="nl-NL"/>
        </w:rPr>
        <w:t>11</w:t>
      </w:r>
      <w:r w:rsidR="00A42B1A">
        <w:rPr>
          <w:rFonts w:eastAsia="Calibri"/>
          <w:b/>
          <w:color w:val="FF0000"/>
          <w:lang w:val="nl-NL"/>
        </w:rPr>
        <w:t>. T</w:t>
      </w:r>
      <w:r w:rsidR="00A42B1A" w:rsidRPr="00E13CCE">
        <w:rPr>
          <w:rFonts w:eastAsia="Calibri"/>
          <w:b/>
          <w:color w:val="FF0000"/>
          <w:lang w:val="nl-NL"/>
        </w:rPr>
        <w:t xml:space="preserve">hủ tục </w:t>
      </w:r>
      <w:r w:rsidR="00A42B1A">
        <w:rPr>
          <w:rFonts w:eastAsia="Calibri"/>
          <w:b/>
          <w:color w:val="FF0000"/>
          <w:lang w:val="nl-NL"/>
        </w:rPr>
        <w:t>(1.007623)</w:t>
      </w:r>
      <w:r w:rsidR="00A42B1A" w:rsidRPr="00FA50B9">
        <w:rPr>
          <w:rFonts w:eastAsia="Calibri"/>
          <w:b/>
          <w:color w:val="FF0000"/>
          <w:lang w:val="nl-NL"/>
        </w:rPr>
        <w:t xml:space="preserve">: </w:t>
      </w:r>
      <w:r w:rsidR="00A42B1A" w:rsidRPr="00106A9B">
        <w:rPr>
          <w:rFonts w:eastAsia="Calibri"/>
          <w:b/>
          <w:color w:val="000000" w:themeColor="text1"/>
          <w:lang w:val="nl-NL"/>
        </w:rPr>
        <w:t xml:space="preserve">Thủ tục </w:t>
      </w:r>
      <w:r w:rsidR="00A42B1A" w:rsidRPr="00FA50B9">
        <w:rPr>
          <w:rFonts w:eastAsia="Calibri"/>
          <w:b/>
          <w:lang w:val="nl-NL"/>
        </w:rPr>
        <w:t>c</w:t>
      </w:r>
      <w:r w:rsidR="00A42B1A" w:rsidRPr="00FA50B9">
        <w:rPr>
          <w:rFonts w:eastAsia="Batang"/>
          <w:b/>
          <w:lang w:val="nl-NL" w:eastAsia="ko-KR"/>
        </w:rPr>
        <w:t>ấp phát kinh phí đối với các tổ chức, đơn vị thuộc địa phương.</w:t>
      </w:r>
    </w:p>
    <w:p w:rsidR="00A42B1A" w:rsidRPr="0098323A" w:rsidRDefault="00A42B1A" w:rsidP="00A42B1A">
      <w:pPr>
        <w:pStyle w:val="Vanbnnidung1"/>
        <w:shd w:val="clear" w:color="auto" w:fill="auto"/>
        <w:tabs>
          <w:tab w:val="left" w:pos="567"/>
        </w:tabs>
        <w:spacing w:line="240" w:lineRule="auto"/>
        <w:rPr>
          <w:b/>
          <w:sz w:val="28"/>
          <w:szCs w:val="28"/>
        </w:rPr>
      </w:pPr>
      <w:r>
        <w:rPr>
          <w:rStyle w:val="Vanbnnidung"/>
          <w:b/>
          <w:color w:val="000000"/>
          <w:sz w:val="28"/>
          <w:szCs w:val="28"/>
          <w:lang w:eastAsia="vi-VN"/>
        </w:rPr>
        <w:tab/>
      </w:r>
      <w:r>
        <w:rPr>
          <w:rStyle w:val="Vanbnnidung"/>
          <w:b/>
          <w:color w:val="000000"/>
          <w:sz w:val="28"/>
          <w:szCs w:val="28"/>
          <w:lang w:eastAsia="vi-VN"/>
        </w:rPr>
        <w:tab/>
      </w:r>
      <w:r w:rsidRPr="0098323A">
        <w:rPr>
          <w:rStyle w:val="Vanbnnidung"/>
          <w:b/>
          <w:color w:val="000000"/>
          <w:sz w:val="28"/>
          <w:szCs w:val="28"/>
          <w:lang w:eastAsia="vi-VN"/>
        </w:rPr>
        <w:t>1. Trình tự thực hiện:</w:t>
      </w:r>
    </w:p>
    <w:p w:rsidR="00A42B1A" w:rsidRPr="0098323A" w:rsidRDefault="00A42B1A" w:rsidP="00A42B1A">
      <w:pPr>
        <w:pStyle w:val="Vanbnnidung1"/>
        <w:numPr>
          <w:ilvl w:val="0"/>
          <w:numId w:val="22"/>
        </w:numPr>
        <w:shd w:val="clear" w:color="auto" w:fill="auto"/>
        <w:spacing w:line="240" w:lineRule="auto"/>
        <w:ind w:left="20" w:right="20" w:firstLine="567"/>
        <w:rPr>
          <w:sz w:val="28"/>
          <w:szCs w:val="28"/>
        </w:rPr>
      </w:pPr>
      <w:r w:rsidRPr="0098323A">
        <w:rPr>
          <w:rStyle w:val="Vanbnnidung"/>
          <w:color w:val="000000"/>
          <w:sz w:val="28"/>
          <w:szCs w:val="28"/>
          <w:lang w:eastAsia="vi-VN"/>
        </w:rPr>
        <w:t>Bước 1 : Các tổ chức, đơn vị có sử dụng lao động là người dân tộc thi</w:t>
      </w:r>
      <w:r>
        <w:rPr>
          <w:rStyle w:val="Vanbnnidung"/>
          <w:color w:val="000000"/>
          <w:sz w:val="28"/>
          <w:szCs w:val="28"/>
          <w:lang w:eastAsia="vi-VN"/>
        </w:rPr>
        <w:t>ể</w:t>
      </w:r>
      <w:r w:rsidRPr="0098323A">
        <w:rPr>
          <w:rStyle w:val="Vanbnnidung"/>
          <w:color w:val="000000"/>
          <w:sz w:val="28"/>
          <w:szCs w:val="28"/>
          <w:lang w:eastAsia="vi-VN"/>
        </w:rPr>
        <w:t>u số báo cáo Sở Tài chính số kinh phí ngân sách Trung ương hỗ trợ.</w:t>
      </w:r>
    </w:p>
    <w:p w:rsidR="00A42B1A" w:rsidRPr="0098323A" w:rsidRDefault="00A42B1A" w:rsidP="00A42B1A">
      <w:pPr>
        <w:pStyle w:val="Vanbnnidung1"/>
        <w:numPr>
          <w:ilvl w:val="0"/>
          <w:numId w:val="22"/>
        </w:numPr>
        <w:shd w:val="clear" w:color="auto" w:fill="auto"/>
        <w:spacing w:line="240" w:lineRule="auto"/>
        <w:ind w:left="20" w:right="20" w:firstLine="567"/>
        <w:rPr>
          <w:sz w:val="28"/>
          <w:szCs w:val="28"/>
        </w:rPr>
      </w:pPr>
      <w:r w:rsidRPr="0098323A">
        <w:rPr>
          <w:rStyle w:val="Vanbnnidung"/>
          <w:color w:val="000000"/>
          <w:sz w:val="28"/>
          <w:szCs w:val="28"/>
          <w:lang w:eastAsia="vi-VN"/>
        </w:rPr>
        <w:t>Bước 2: Sở Tài chính chủ trì, phối h</w:t>
      </w:r>
      <w:r>
        <w:rPr>
          <w:rStyle w:val="Vanbnnidung"/>
          <w:color w:val="000000"/>
          <w:sz w:val="28"/>
          <w:szCs w:val="28"/>
          <w:lang w:eastAsia="vi-VN"/>
        </w:rPr>
        <w:t xml:space="preserve">ợp </w:t>
      </w:r>
      <w:r w:rsidRPr="0098323A">
        <w:rPr>
          <w:rStyle w:val="Vanbnnidung"/>
          <w:color w:val="000000"/>
          <w:sz w:val="28"/>
          <w:szCs w:val="28"/>
          <w:lang w:eastAsia="vi-VN"/>
        </w:rPr>
        <w:t xml:space="preserve">với các Sở, ngành liên quan thẩm định trình </w:t>
      </w:r>
      <w:r>
        <w:rPr>
          <w:rStyle w:val="Vanbnnidung"/>
          <w:color w:val="000000"/>
          <w:sz w:val="28"/>
          <w:szCs w:val="28"/>
          <w:lang w:eastAsia="vi-VN"/>
        </w:rPr>
        <w:t>Ủ</w:t>
      </w:r>
      <w:r w:rsidRPr="0098323A">
        <w:rPr>
          <w:rStyle w:val="Vanbnnidung"/>
          <w:color w:val="000000"/>
          <w:sz w:val="28"/>
          <w:szCs w:val="28"/>
          <w:lang w:eastAsia="vi-VN"/>
        </w:rPr>
        <w:t>y ban nhân dân cấp tỉnh quyết định. Trên cơ sở đó, Sở Tài chính cấp bằng lệnh chi tiền cho các t</w:t>
      </w:r>
      <w:r>
        <w:rPr>
          <w:rStyle w:val="Vanbnnidung"/>
          <w:color w:val="000000"/>
          <w:sz w:val="28"/>
          <w:szCs w:val="28"/>
          <w:lang w:eastAsia="vi-VN"/>
        </w:rPr>
        <w:t>ổ</w:t>
      </w:r>
      <w:r w:rsidRPr="0098323A">
        <w:rPr>
          <w:rStyle w:val="Vanbnnidung"/>
          <w:color w:val="000000"/>
          <w:sz w:val="28"/>
          <w:szCs w:val="28"/>
          <w:lang w:eastAsia="vi-VN"/>
        </w:rPr>
        <w:t xml:space="preserve"> chức, đơn vị có sử dụng lao động là người dân tộc thiểu sổ. Riêng đối với kinh phí hỗ trợ bảo hiểm xã hội, bả</w:t>
      </w:r>
      <w:r>
        <w:rPr>
          <w:rStyle w:val="Vanbnnidung"/>
          <w:color w:val="000000"/>
          <w:sz w:val="28"/>
          <w:szCs w:val="28"/>
          <w:lang w:eastAsia="vi-VN"/>
        </w:rPr>
        <w:t>o hiể</w:t>
      </w:r>
      <w:r w:rsidRPr="0098323A">
        <w:rPr>
          <w:rStyle w:val="Vanbnnidung"/>
          <w:color w:val="000000"/>
          <w:sz w:val="28"/>
          <w:szCs w:val="28"/>
          <w:lang w:eastAsia="vi-VN"/>
        </w:rPr>
        <w:t xml:space="preserve">m </w:t>
      </w:r>
      <w:r w:rsidRPr="00000942">
        <w:rPr>
          <w:rStyle w:val="Vanbnnidung"/>
          <w:color w:val="000000"/>
          <w:sz w:val="28"/>
          <w:szCs w:val="28"/>
          <w:lang w:eastAsia="fr-FR"/>
        </w:rPr>
        <w:t xml:space="preserve">y </w:t>
      </w:r>
      <w:r w:rsidRPr="0098323A">
        <w:rPr>
          <w:rStyle w:val="Vanbnnidung"/>
          <w:color w:val="000000"/>
          <w:sz w:val="28"/>
          <w:szCs w:val="28"/>
          <w:lang w:eastAsia="vi-VN"/>
        </w:rPr>
        <w:t>tế, bảo hiểm thất nghiệp, Sở Tài chính thực hiện cấp cho tổ chức, đơn vị có sử dụng lao động là người dân tộc thiểu số, đồng thời thay tổ chức, đơn vị chuyển số kinh phí trực tiếp cho cơ quan bả</w:t>
      </w:r>
      <w:r>
        <w:rPr>
          <w:rStyle w:val="Vanbnnidung"/>
          <w:color w:val="000000"/>
          <w:sz w:val="28"/>
          <w:szCs w:val="28"/>
          <w:lang w:eastAsia="vi-VN"/>
        </w:rPr>
        <w:t>o hiểm</w:t>
      </w:r>
      <w:r w:rsidRPr="0098323A">
        <w:rPr>
          <w:rStyle w:val="Vanbnnidung"/>
          <w:color w:val="000000"/>
          <w:sz w:val="28"/>
          <w:szCs w:val="28"/>
          <w:lang w:eastAsia="vi-VN"/>
        </w:rPr>
        <w:t xml:space="preserve"> và thông báo cho từng đơn vị sau khi đã chuyển số kinh phí hỗ trợ cho cơ quan bảo hi</w:t>
      </w:r>
      <w:r>
        <w:rPr>
          <w:rStyle w:val="Vanbnnidung"/>
          <w:color w:val="000000"/>
          <w:sz w:val="28"/>
          <w:szCs w:val="28"/>
          <w:lang w:eastAsia="vi-VN"/>
        </w:rPr>
        <w:t>ể</w:t>
      </w:r>
      <w:r w:rsidRPr="0098323A">
        <w:rPr>
          <w:rStyle w:val="Vanbnnidung"/>
          <w:color w:val="000000"/>
          <w:sz w:val="28"/>
          <w:szCs w:val="28"/>
          <w:lang w:eastAsia="vi-VN"/>
        </w:rPr>
        <w:t>m.</w:t>
      </w:r>
    </w:p>
    <w:p w:rsidR="00A42B1A" w:rsidRDefault="00A42B1A" w:rsidP="00A42B1A">
      <w:pPr>
        <w:pStyle w:val="Vanbnnidung1"/>
        <w:shd w:val="clear" w:color="auto" w:fill="auto"/>
        <w:spacing w:line="240" w:lineRule="auto"/>
        <w:ind w:right="20" w:firstLine="567"/>
        <w:rPr>
          <w:rStyle w:val="Vanbnnidung"/>
          <w:color w:val="000000"/>
          <w:sz w:val="28"/>
          <w:szCs w:val="28"/>
          <w:lang w:eastAsia="vi-VN"/>
        </w:rPr>
      </w:pPr>
      <w:r w:rsidRPr="0098323A">
        <w:rPr>
          <w:rStyle w:val="Vanbnnidung"/>
          <w:b/>
          <w:color w:val="000000"/>
          <w:sz w:val="28"/>
          <w:szCs w:val="28"/>
          <w:lang w:eastAsia="vi-VN"/>
        </w:rPr>
        <w:t>2 Cách thức thực hiện</w:t>
      </w:r>
      <w:r w:rsidRPr="0098323A">
        <w:rPr>
          <w:rStyle w:val="Vanbnnidung"/>
          <w:color w:val="000000"/>
          <w:sz w:val="28"/>
          <w:szCs w:val="28"/>
          <w:lang w:eastAsia="vi-VN"/>
        </w:rPr>
        <w:t xml:space="preserve">: </w:t>
      </w:r>
    </w:p>
    <w:p w:rsidR="00A42B1A" w:rsidRDefault="00A42B1A" w:rsidP="00A42B1A">
      <w:pPr>
        <w:pStyle w:val="Vanbnnidung1"/>
        <w:shd w:val="clear" w:color="auto" w:fill="auto"/>
        <w:spacing w:line="240" w:lineRule="auto"/>
        <w:ind w:firstLine="567"/>
        <w:rPr>
          <w:sz w:val="28"/>
          <w:szCs w:val="28"/>
          <w:lang w:val="nl-NL"/>
        </w:rPr>
      </w:pPr>
      <w:r w:rsidRPr="00581D03">
        <w:rPr>
          <w:color w:val="000000"/>
          <w:sz w:val="28"/>
          <w:szCs w:val="28"/>
        </w:rPr>
        <w:t>Nộp hồ sơ trực tiếp tại Trung tâm Phục vụ Hành chính công tỉnh Hậu Giang</w:t>
      </w:r>
      <w:r>
        <w:rPr>
          <w:color w:val="000000"/>
          <w:sz w:val="28"/>
          <w:szCs w:val="28"/>
        </w:rPr>
        <w:t xml:space="preserve"> </w:t>
      </w:r>
      <w:r w:rsidRPr="00581D03">
        <w:rPr>
          <w:color w:val="202124"/>
          <w:sz w:val="28"/>
          <w:szCs w:val="28"/>
        </w:rPr>
        <w:t>Địa chỉ: Số 438 Võ Văn Kiệt, khu vực 2, Phường 5, thành phố Vị Thanh, Hậu Giang</w:t>
      </w:r>
      <w:r>
        <w:rPr>
          <w:color w:val="202124"/>
          <w:sz w:val="28"/>
          <w:szCs w:val="28"/>
        </w:rPr>
        <w:t xml:space="preserve"> hoặc </w:t>
      </w:r>
      <w:r>
        <w:rPr>
          <w:color w:val="202124"/>
          <w:sz w:val="28"/>
          <w:szCs w:val="28"/>
        </w:rPr>
        <w:lastRenderedPageBreak/>
        <w:t>q</w:t>
      </w:r>
      <w:r w:rsidRPr="00581D03">
        <w:rPr>
          <w:sz w:val="28"/>
          <w:szCs w:val="28"/>
          <w:lang w:val="nl-NL"/>
        </w:rPr>
        <w:t>ua đường bưu điện.</w:t>
      </w:r>
    </w:p>
    <w:p w:rsidR="00A42B1A" w:rsidRPr="0098323A" w:rsidRDefault="00A42B1A" w:rsidP="00A42B1A">
      <w:pPr>
        <w:pStyle w:val="Vanbnnidung1"/>
        <w:shd w:val="clear" w:color="auto" w:fill="auto"/>
        <w:spacing w:line="240" w:lineRule="auto"/>
        <w:ind w:firstLine="567"/>
        <w:rPr>
          <w:b/>
          <w:sz w:val="28"/>
          <w:szCs w:val="28"/>
        </w:rPr>
      </w:pPr>
      <w:r w:rsidRPr="0098323A">
        <w:rPr>
          <w:rStyle w:val="Vanbnnidung"/>
          <w:b/>
          <w:color w:val="000000"/>
          <w:sz w:val="28"/>
          <w:szCs w:val="28"/>
          <w:lang w:eastAsia="vi-VN"/>
        </w:rPr>
        <w:t>3 Thành phần, số lượng hồ sơ:</w:t>
      </w:r>
    </w:p>
    <w:p w:rsidR="00A42B1A" w:rsidRPr="00CD02FA" w:rsidRDefault="00A42B1A" w:rsidP="00A42B1A">
      <w:pPr>
        <w:pStyle w:val="Vanbnnidung1"/>
        <w:shd w:val="clear" w:color="auto" w:fill="auto"/>
        <w:tabs>
          <w:tab w:val="left" w:pos="567"/>
        </w:tabs>
        <w:spacing w:line="240" w:lineRule="auto"/>
        <w:rPr>
          <w:b/>
          <w:sz w:val="28"/>
          <w:szCs w:val="28"/>
        </w:rPr>
      </w:pPr>
      <w:r>
        <w:rPr>
          <w:rStyle w:val="Vanbnnidung"/>
          <w:color w:val="000000"/>
          <w:sz w:val="28"/>
          <w:szCs w:val="28"/>
          <w:lang w:eastAsia="vi-VN"/>
        </w:rPr>
        <w:tab/>
      </w:r>
      <w:r w:rsidRPr="00A75F3C">
        <w:rPr>
          <w:rStyle w:val="Vanbnnidung"/>
          <w:b/>
          <w:color w:val="000000"/>
          <w:sz w:val="28"/>
          <w:szCs w:val="28"/>
          <w:lang w:eastAsia="vi-VN"/>
        </w:rPr>
        <w:t>a)</w:t>
      </w:r>
      <w:r>
        <w:rPr>
          <w:rStyle w:val="Vanbnnidung"/>
          <w:color w:val="000000"/>
          <w:sz w:val="28"/>
          <w:szCs w:val="28"/>
          <w:lang w:eastAsia="vi-VN"/>
        </w:rPr>
        <w:t xml:space="preserve"> </w:t>
      </w:r>
      <w:r w:rsidRPr="00CD02FA">
        <w:rPr>
          <w:rStyle w:val="Vanbnnidung"/>
          <w:b/>
          <w:color w:val="000000"/>
          <w:sz w:val="28"/>
          <w:szCs w:val="28"/>
          <w:lang w:eastAsia="vi-VN"/>
        </w:rPr>
        <w:t>Thành phần hồ sơ:</w:t>
      </w:r>
    </w:p>
    <w:p w:rsidR="00A42B1A" w:rsidRPr="0098323A" w:rsidRDefault="00A42B1A" w:rsidP="00A42B1A">
      <w:pPr>
        <w:pStyle w:val="Vanbnnidung1"/>
        <w:shd w:val="clear" w:color="auto" w:fill="auto"/>
        <w:spacing w:line="240" w:lineRule="auto"/>
        <w:ind w:left="20" w:firstLine="567"/>
        <w:rPr>
          <w:sz w:val="28"/>
          <w:szCs w:val="28"/>
        </w:rPr>
      </w:pPr>
      <w:r w:rsidRPr="0098323A">
        <w:rPr>
          <w:rStyle w:val="Vanbnnidung"/>
          <w:color w:val="000000"/>
          <w:sz w:val="28"/>
          <w:szCs w:val="28"/>
          <w:lang w:eastAsia="vi-VN"/>
        </w:rPr>
        <w:t>-  Hồ sơ dự toán kinh phí đào tạo: bao gồm các nội dung:</w:t>
      </w:r>
    </w:p>
    <w:p w:rsidR="00A42B1A" w:rsidRPr="0098323A" w:rsidRDefault="00A42B1A" w:rsidP="00A42B1A">
      <w:pPr>
        <w:pStyle w:val="Vanbnnidung1"/>
        <w:shd w:val="clear" w:color="auto" w:fill="auto"/>
        <w:tabs>
          <w:tab w:val="left" w:pos="1011"/>
        </w:tabs>
        <w:spacing w:line="240" w:lineRule="auto"/>
        <w:ind w:left="587" w:firstLine="122"/>
        <w:rPr>
          <w:sz w:val="28"/>
          <w:szCs w:val="28"/>
        </w:rPr>
      </w:pPr>
      <w:r w:rsidRPr="0098323A">
        <w:rPr>
          <w:rStyle w:val="Vanbnnidung"/>
          <w:color w:val="000000"/>
          <w:sz w:val="28"/>
          <w:szCs w:val="28"/>
          <w:lang w:eastAsia="vi-VN"/>
        </w:rPr>
        <w:t>+ Số lao động là người dân tộc thiểu số cần đào tạo.</w:t>
      </w:r>
    </w:p>
    <w:p w:rsidR="00A42B1A" w:rsidRPr="00A75F3C" w:rsidRDefault="00A42B1A" w:rsidP="00A42B1A">
      <w:pPr>
        <w:pStyle w:val="Vanbnnidung1"/>
        <w:shd w:val="clear" w:color="auto" w:fill="auto"/>
        <w:tabs>
          <w:tab w:val="left" w:pos="1011"/>
        </w:tabs>
        <w:spacing w:line="240" w:lineRule="auto"/>
        <w:ind w:left="587" w:firstLine="122"/>
        <w:rPr>
          <w:spacing w:val="-14"/>
          <w:sz w:val="28"/>
          <w:szCs w:val="28"/>
        </w:rPr>
      </w:pPr>
      <w:r w:rsidRPr="00A75F3C">
        <w:rPr>
          <w:rStyle w:val="Vanbnnidung"/>
          <w:color w:val="000000"/>
          <w:spacing w:val="-14"/>
          <w:sz w:val="28"/>
          <w:szCs w:val="28"/>
          <w:lang w:eastAsia="vi-VN"/>
        </w:rPr>
        <w:t>+ Ngành nghề đào tạo, số lượng lao động cần đào tạo theo từng ngành</w:t>
      </w:r>
      <w:r>
        <w:rPr>
          <w:spacing w:val="-14"/>
          <w:sz w:val="28"/>
          <w:szCs w:val="28"/>
        </w:rPr>
        <w:t xml:space="preserve"> </w:t>
      </w:r>
      <w:r w:rsidRPr="00A75F3C">
        <w:rPr>
          <w:rStyle w:val="Vanbnnidung"/>
          <w:color w:val="000000"/>
          <w:spacing w:val="-14"/>
          <w:sz w:val="28"/>
          <w:szCs w:val="28"/>
          <w:lang w:eastAsia="vi-VN"/>
        </w:rPr>
        <w:t>nghề.</w:t>
      </w:r>
    </w:p>
    <w:p w:rsidR="00A42B1A" w:rsidRPr="0098323A" w:rsidRDefault="00A42B1A" w:rsidP="00A42B1A">
      <w:pPr>
        <w:pStyle w:val="Vanbnnidung1"/>
        <w:shd w:val="clear" w:color="auto" w:fill="auto"/>
        <w:tabs>
          <w:tab w:val="left" w:pos="709"/>
        </w:tabs>
        <w:spacing w:line="240" w:lineRule="auto"/>
        <w:ind w:right="20" w:firstLine="122"/>
        <w:rPr>
          <w:sz w:val="28"/>
          <w:szCs w:val="28"/>
        </w:rPr>
      </w:pPr>
      <w:r>
        <w:rPr>
          <w:rStyle w:val="Vanbnnidung"/>
          <w:color w:val="000000"/>
          <w:sz w:val="28"/>
          <w:szCs w:val="28"/>
          <w:lang w:eastAsia="vi-VN"/>
        </w:rPr>
        <w:tab/>
      </w:r>
      <w:r w:rsidRPr="0098323A">
        <w:rPr>
          <w:rStyle w:val="Vanbnnidung"/>
          <w:color w:val="000000"/>
          <w:sz w:val="28"/>
          <w:szCs w:val="28"/>
          <w:lang w:eastAsia="vi-VN"/>
        </w:rPr>
        <w:t>+ Thời gian đào tạo (tùy theo từng ngành nghề đào tạo nhưng không quá 03 tháng cho 01 khóa học).</w:t>
      </w:r>
    </w:p>
    <w:p w:rsidR="00A42B1A" w:rsidRPr="0098323A" w:rsidRDefault="00A42B1A" w:rsidP="00A42B1A">
      <w:pPr>
        <w:pStyle w:val="Vanbnnidung1"/>
        <w:shd w:val="clear" w:color="auto" w:fill="auto"/>
        <w:tabs>
          <w:tab w:val="left" w:pos="1011"/>
        </w:tabs>
        <w:spacing w:line="240" w:lineRule="auto"/>
        <w:ind w:firstLine="122"/>
        <w:rPr>
          <w:sz w:val="28"/>
          <w:szCs w:val="28"/>
        </w:rPr>
      </w:pPr>
      <w:r w:rsidRPr="0098323A">
        <w:rPr>
          <w:rStyle w:val="Vanbnnidung"/>
          <w:color w:val="000000"/>
          <w:sz w:val="28"/>
          <w:szCs w:val="28"/>
          <w:lang w:eastAsia="vi-VN"/>
        </w:rPr>
        <w:t xml:space="preserve">        + Cơ sở đào tạo.</w:t>
      </w:r>
    </w:p>
    <w:p w:rsidR="00A42B1A" w:rsidRPr="0098323A" w:rsidRDefault="00A42B1A" w:rsidP="00A42B1A">
      <w:pPr>
        <w:pStyle w:val="Vanbnnidung1"/>
        <w:shd w:val="clear" w:color="auto" w:fill="auto"/>
        <w:spacing w:line="240" w:lineRule="auto"/>
        <w:ind w:right="20" w:firstLine="122"/>
        <w:rPr>
          <w:sz w:val="28"/>
          <w:szCs w:val="28"/>
        </w:rPr>
      </w:pPr>
      <w:r>
        <w:rPr>
          <w:rStyle w:val="Vanbnnidung"/>
          <w:color w:val="000000"/>
          <w:sz w:val="28"/>
          <w:szCs w:val="28"/>
          <w:lang w:eastAsia="vi-VN"/>
        </w:rPr>
        <w:tab/>
      </w:r>
      <w:r w:rsidRPr="0098323A">
        <w:rPr>
          <w:rStyle w:val="Vanbnnidung"/>
          <w:color w:val="000000"/>
          <w:sz w:val="28"/>
          <w:szCs w:val="28"/>
          <w:lang w:eastAsia="vi-VN"/>
        </w:rPr>
        <w:t>+ Kinh phí đào tạo (bao gồm chi phí đào tạo, chi phí hỗ trợ tiền ăn, chi phí tiền đi lại).</w:t>
      </w:r>
    </w:p>
    <w:p w:rsidR="00A42B1A" w:rsidRPr="0098323A" w:rsidRDefault="00A42B1A" w:rsidP="00A42B1A">
      <w:pPr>
        <w:pStyle w:val="Vanbnnidung1"/>
        <w:shd w:val="clear" w:color="auto" w:fill="auto"/>
        <w:spacing w:line="240" w:lineRule="auto"/>
        <w:ind w:firstLine="567"/>
        <w:rPr>
          <w:sz w:val="28"/>
          <w:szCs w:val="28"/>
        </w:rPr>
      </w:pPr>
      <w:r w:rsidRPr="0098323A">
        <w:rPr>
          <w:rStyle w:val="Vanbnnidung"/>
          <w:color w:val="000000"/>
          <w:sz w:val="28"/>
          <w:szCs w:val="28"/>
          <w:lang w:eastAsia="vi-VN"/>
        </w:rPr>
        <w:t>-  Hồ sơ dự toán kinh phí đóng bảo hiểm: Bao gồm các nội dung:</w:t>
      </w:r>
    </w:p>
    <w:p w:rsidR="00A42B1A" w:rsidRPr="0098323A" w:rsidRDefault="00A42B1A" w:rsidP="00A42B1A">
      <w:pPr>
        <w:pStyle w:val="Vanbnnidung1"/>
        <w:shd w:val="clear" w:color="auto" w:fill="auto"/>
        <w:tabs>
          <w:tab w:val="left" w:pos="1011"/>
        </w:tabs>
        <w:spacing w:line="240" w:lineRule="auto"/>
        <w:ind w:left="587"/>
        <w:rPr>
          <w:sz w:val="28"/>
          <w:szCs w:val="28"/>
        </w:rPr>
      </w:pPr>
      <w:r>
        <w:rPr>
          <w:rStyle w:val="Vanbnnidung"/>
          <w:color w:val="000000"/>
          <w:sz w:val="28"/>
          <w:szCs w:val="28"/>
          <w:lang w:eastAsia="vi-VN"/>
        </w:rPr>
        <w:t xml:space="preserve">  </w:t>
      </w:r>
      <w:r w:rsidRPr="0098323A">
        <w:rPr>
          <w:rStyle w:val="Vanbnnidung"/>
          <w:color w:val="000000"/>
          <w:sz w:val="28"/>
          <w:szCs w:val="28"/>
          <w:lang w:eastAsia="vi-VN"/>
        </w:rPr>
        <w:t>+ Số lao động là người dân tộc thiểu số được hỗ trợ đóng bảo hiểm.</w:t>
      </w:r>
    </w:p>
    <w:p w:rsidR="00A42B1A" w:rsidRPr="0098323A" w:rsidRDefault="00A42B1A" w:rsidP="00A42B1A">
      <w:pPr>
        <w:pStyle w:val="Vanbnnidung1"/>
        <w:shd w:val="clear" w:color="auto" w:fill="auto"/>
        <w:tabs>
          <w:tab w:val="left" w:pos="1011"/>
        </w:tabs>
        <w:spacing w:line="240" w:lineRule="auto"/>
        <w:rPr>
          <w:sz w:val="28"/>
          <w:szCs w:val="28"/>
        </w:rPr>
      </w:pPr>
      <w:r w:rsidRPr="0098323A">
        <w:rPr>
          <w:rStyle w:val="Vanbnnidung"/>
          <w:color w:val="000000"/>
          <w:sz w:val="28"/>
          <w:szCs w:val="28"/>
          <w:lang w:eastAsia="vi-VN"/>
        </w:rPr>
        <w:t xml:space="preserve">          + Số tháng được hỗ trợ.</w:t>
      </w:r>
    </w:p>
    <w:p w:rsidR="00A42B1A" w:rsidRPr="0098323A" w:rsidRDefault="00A42B1A" w:rsidP="00A42B1A">
      <w:pPr>
        <w:pStyle w:val="Vanbnnidung1"/>
        <w:shd w:val="clear" w:color="auto" w:fill="auto"/>
        <w:tabs>
          <w:tab w:val="left" w:pos="1011"/>
        </w:tabs>
        <w:spacing w:line="240" w:lineRule="auto"/>
        <w:rPr>
          <w:rStyle w:val="Vanbnnidung"/>
          <w:color w:val="000000"/>
          <w:sz w:val="28"/>
          <w:szCs w:val="28"/>
          <w:lang w:eastAsia="vi-VN"/>
        </w:rPr>
      </w:pPr>
      <w:r w:rsidRPr="0098323A">
        <w:rPr>
          <w:rStyle w:val="Vanbnnidung"/>
          <w:color w:val="000000"/>
          <w:sz w:val="28"/>
          <w:szCs w:val="28"/>
          <w:lang w:eastAsia="vi-VN"/>
        </w:rPr>
        <w:t xml:space="preserve">          + Mức hỗ trợ.</w:t>
      </w:r>
    </w:p>
    <w:p w:rsidR="00A42B1A" w:rsidRPr="0098323A" w:rsidRDefault="00A42B1A" w:rsidP="00A42B1A">
      <w:pPr>
        <w:pStyle w:val="Vanbnnidung1"/>
        <w:shd w:val="clear" w:color="auto" w:fill="auto"/>
        <w:spacing w:line="240" w:lineRule="auto"/>
        <w:ind w:firstLine="567"/>
        <w:rPr>
          <w:sz w:val="28"/>
          <w:szCs w:val="28"/>
        </w:rPr>
      </w:pPr>
      <w:r>
        <w:rPr>
          <w:rStyle w:val="Vanbnnidung"/>
          <w:b/>
          <w:color w:val="000000"/>
          <w:sz w:val="28"/>
          <w:szCs w:val="28"/>
          <w:lang w:eastAsia="vi-VN"/>
        </w:rPr>
        <w:t xml:space="preserve">b) </w:t>
      </w:r>
      <w:r w:rsidRPr="00CD02FA">
        <w:rPr>
          <w:rStyle w:val="Vanbnnidung"/>
          <w:b/>
          <w:color w:val="000000"/>
          <w:sz w:val="28"/>
          <w:szCs w:val="28"/>
          <w:lang w:eastAsia="vi-VN"/>
        </w:rPr>
        <w:t>Số lượng hồ sơ:</w:t>
      </w:r>
      <w:r w:rsidRPr="0098323A">
        <w:rPr>
          <w:rStyle w:val="Vanbnnidung"/>
          <w:color w:val="000000"/>
          <w:sz w:val="28"/>
          <w:szCs w:val="28"/>
          <w:lang w:eastAsia="vi-VN"/>
        </w:rPr>
        <w:t xml:space="preserve"> 01 bộ.</w:t>
      </w:r>
    </w:p>
    <w:p w:rsidR="00A42B1A" w:rsidRPr="0098323A" w:rsidRDefault="00A42B1A" w:rsidP="00A42B1A">
      <w:pPr>
        <w:pStyle w:val="Vanbnnidung1"/>
        <w:shd w:val="clear" w:color="auto" w:fill="auto"/>
        <w:spacing w:line="240" w:lineRule="auto"/>
        <w:ind w:firstLine="567"/>
        <w:jc w:val="left"/>
        <w:rPr>
          <w:sz w:val="28"/>
          <w:szCs w:val="28"/>
        </w:rPr>
      </w:pPr>
      <w:r w:rsidRPr="0098323A">
        <w:rPr>
          <w:rStyle w:val="Vanbnnidung"/>
          <w:b/>
          <w:color w:val="000000"/>
          <w:sz w:val="28"/>
          <w:szCs w:val="28"/>
          <w:lang w:eastAsia="vi-VN"/>
        </w:rPr>
        <w:t>4. Thời hạn giải quyết:</w:t>
      </w:r>
      <w:r w:rsidRPr="0098323A">
        <w:rPr>
          <w:rStyle w:val="Vanbnnidung"/>
          <w:color w:val="000000"/>
          <w:sz w:val="28"/>
          <w:szCs w:val="28"/>
          <w:lang w:eastAsia="vi-VN"/>
        </w:rPr>
        <w:t xml:space="preserve"> 10 ngày làm việc kể từ ngày nhận đủ hồ sơ.</w:t>
      </w:r>
    </w:p>
    <w:p w:rsidR="00A42B1A" w:rsidRDefault="00A42B1A" w:rsidP="00A42B1A">
      <w:pPr>
        <w:pStyle w:val="Vanbnnidung1"/>
        <w:shd w:val="clear" w:color="auto" w:fill="auto"/>
        <w:spacing w:line="240" w:lineRule="auto"/>
        <w:ind w:right="20" w:firstLine="567"/>
        <w:rPr>
          <w:rStyle w:val="Vanbnnidung"/>
          <w:color w:val="000000"/>
          <w:sz w:val="28"/>
          <w:szCs w:val="28"/>
          <w:lang w:eastAsia="vi-VN"/>
        </w:rPr>
      </w:pPr>
      <w:r w:rsidRPr="0098323A">
        <w:rPr>
          <w:rStyle w:val="Vanbnnidung"/>
          <w:b/>
          <w:color w:val="000000"/>
          <w:sz w:val="28"/>
          <w:szCs w:val="28"/>
          <w:lang w:eastAsia="vi-VN"/>
        </w:rPr>
        <w:t>5. Đối tượng thực hiện thủ tục hành chính</w:t>
      </w:r>
      <w:r w:rsidRPr="0098323A">
        <w:rPr>
          <w:rStyle w:val="Vanbnnidung"/>
          <w:color w:val="000000"/>
          <w:sz w:val="28"/>
          <w:szCs w:val="28"/>
          <w:lang w:eastAsia="vi-VN"/>
        </w:rPr>
        <w:t xml:space="preserve">: </w:t>
      </w:r>
    </w:p>
    <w:p w:rsidR="00A42B1A" w:rsidRPr="002C26D2" w:rsidRDefault="00A42B1A" w:rsidP="00A42B1A">
      <w:pPr>
        <w:pStyle w:val="Vanbnnidung1"/>
        <w:shd w:val="clear" w:color="auto" w:fill="auto"/>
        <w:spacing w:line="240" w:lineRule="auto"/>
        <w:ind w:left="20" w:right="20" w:firstLine="567"/>
        <w:rPr>
          <w:spacing w:val="-4"/>
          <w:sz w:val="28"/>
          <w:szCs w:val="28"/>
        </w:rPr>
      </w:pPr>
      <w:r w:rsidRPr="002C26D2">
        <w:rPr>
          <w:rStyle w:val="Vanbnnidung"/>
          <w:color w:val="000000"/>
          <w:spacing w:val="-4"/>
          <w:sz w:val="28"/>
          <w:szCs w:val="28"/>
          <w:lang w:eastAsia="vi-VN"/>
        </w:rPr>
        <w:t>Tổ chức, đơn vị sử dụng lao động trực thuộc ủy ban nhân dân các tỉnh, thành phố trực thuộc Trung ương, hợp tác xã và doanh nghiệp ngoài nhà nước có trụ sở trên địa bàn là đối tượng được hỗ trợ theo quy định tại Quyết định số 42/2012/QĐ-TTg</w:t>
      </w:r>
    </w:p>
    <w:p w:rsidR="00A42B1A" w:rsidRDefault="00A42B1A" w:rsidP="00A42B1A">
      <w:pPr>
        <w:pStyle w:val="Vanbnnidung1"/>
        <w:shd w:val="clear" w:color="auto" w:fill="auto"/>
        <w:spacing w:line="240" w:lineRule="auto"/>
        <w:ind w:firstLine="587"/>
        <w:rPr>
          <w:rStyle w:val="Vanbnnidung"/>
          <w:color w:val="000000"/>
          <w:sz w:val="28"/>
          <w:szCs w:val="28"/>
          <w:lang w:eastAsia="vi-VN"/>
        </w:rPr>
      </w:pPr>
      <w:r>
        <w:rPr>
          <w:rStyle w:val="Vanbnnidung"/>
          <w:b/>
          <w:color w:val="000000"/>
          <w:sz w:val="28"/>
          <w:szCs w:val="28"/>
          <w:lang w:eastAsia="vi-VN"/>
        </w:rPr>
        <w:t>6</w:t>
      </w:r>
      <w:r w:rsidRPr="0098323A">
        <w:rPr>
          <w:rStyle w:val="Vanbnnidung"/>
          <w:b/>
          <w:color w:val="000000"/>
          <w:sz w:val="28"/>
          <w:szCs w:val="28"/>
          <w:lang w:eastAsia="vi-VN"/>
        </w:rPr>
        <w:t>. Cơ quan thực hiện thủ tục hành chính</w:t>
      </w:r>
      <w:r w:rsidRPr="0098323A">
        <w:rPr>
          <w:rStyle w:val="Vanbnnidung"/>
          <w:color w:val="000000"/>
          <w:sz w:val="28"/>
          <w:szCs w:val="28"/>
          <w:lang w:eastAsia="vi-VN"/>
        </w:rPr>
        <w:t xml:space="preserve">: </w:t>
      </w:r>
    </w:p>
    <w:p w:rsidR="00A42B1A" w:rsidRDefault="00A42B1A" w:rsidP="00A42B1A">
      <w:pPr>
        <w:pStyle w:val="Vanbnnidung1"/>
        <w:shd w:val="clear" w:color="auto" w:fill="auto"/>
        <w:spacing w:line="240" w:lineRule="auto"/>
        <w:ind w:left="20" w:right="20" w:firstLine="700"/>
        <w:rPr>
          <w:rStyle w:val="Vanbnnidung"/>
          <w:color w:val="000000"/>
          <w:sz w:val="28"/>
          <w:szCs w:val="28"/>
          <w:lang w:eastAsia="vi-VN"/>
        </w:rPr>
      </w:pPr>
      <w:r>
        <w:rPr>
          <w:rStyle w:val="Vanbnnidung"/>
          <w:b/>
          <w:color w:val="000000"/>
          <w:sz w:val="28"/>
          <w:szCs w:val="28"/>
          <w:lang w:eastAsia="vi-VN"/>
        </w:rPr>
        <w:t>a) Cơ quan trực tiếp thực hiện</w:t>
      </w:r>
      <w:r w:rsidRPr="00215CA3">
        <w:rPr>
          <w:rStyle w:val="Vanbnnidung"/>
          <w:color w:val="000000"/>
          <w:sz w:val="28"/>
          <w:szCs w:val="28"/>
          <w:lang w:eastAsia="vi-VN"/>
        </w:rPr>
        <w:t>:</w:t>
      </w:r>
      <w:r>
        <w:rPr>
          <w:rStyle w:val="Vanbnnidung"/>
          <w:color w:val="000000"/>
          <w:sz w:val="28"/>
          <w:szCs w:val="28"/>
          <w:lang w:eastAsia="vi-VN"/>
        </w:rPr>
        <w:t xml:space="preserve"> </w:t>
      </w:r>
      <w:r w:rsidRPr="0098323A">
        <w:rPr>
          <w:rStyle w:val="Vanbnnidung"/>
          <w:color w:val="000000"/>
          <w:sz w:val="28"/>
          <w:szCs w:val="28"/>
          <w:lang w:eastAsia="vi-VN"/>
        </w:rPr>
        <w:t>Sở</w:t>
      </w:r>
      <w:r>
        <w:rPr>
          <w:rStyle w:val="Vanbnnidung"/>
          <w:color w:val="000000"/>
          <w:sz w:val="28"/>
          <w:szCs w:val="28"/>
          <w:lang w:eastAsia="vi-VN"/>
        </w:rPr>
        <w:t xml:space="preserve"> Tài chính.</w:t>
      </w:r>
    </w:p>
    <w:p w:rsidR="00A42B1A" w:rsidRDefault="00A42B1A" w:rsidP="00A42B1A">
      <w:pPr>
        <w:pStyle w:val="Vanbnnidung1"/>
        <w:shd w:val="clear" w:color="auto" w:fill="auto"/>
        <w:spacing w:line="240" w:lineRule="auto"/>
        <w:ind w:left="20" w:right="20" w:firstLine="700"/>
        <w:rPr>
          <w:rStyle w:val="Vanbnnidung"/>
          <w:color w:val="000000"/>
          <w:sz w:val="28"/>
          <w:szCs w:val="28"/>
          <w:lang w:eastAsia="vi-VN"/>
        </w:rPr>
      </w:pPr>
      <w:r>
        <w:rPr>
          <w:rStyle w:val="Vanbnnidung"/>
          <w:b/>
          <w:color w:val="000000"/>
          <w:sz w:val="28"/>
          <w:szCs w:val="28"/>
          <w:lang w:eastAsia="vi-VN"/>
        </w:rPr>
        <w:t>b) Cơ quan phối hợp thực hiện</w:t>
      </w:r>
      <w:r w:rsidRPr="00215CA3">
        <w:rPr>
          <w:rStyle w:val="Vanbnnidung"/>
          <w:color w:val="000000"/>
          <w:sz w:val="28"/>
          <w:szCs w:val="28"/>
          <w:lang w:eastAsia="vi-VN"/>
        </w:rPr>
        <w:t xml:space="preserve">: </w:t>
      </w:r>
      <w:r>
        <w:rPr>
          <w:rStyle w:val="Vanbnnidung"/>
          <w:color w:val="000000"/>
          <w:sz w:val="28"/>
          <w:szCs w:val="28"/>
          <w:lang w:eastAsia="vi-VN"/>
        </w:rPr>
        <w:t>B</w:t>
      </w:r>
      <w:r w:rsidRPr="0098323A">
        <w:rPr>
          <w:rStyle w:val="Vanbnnidung"/>
          <w:color w:val="000000"/>
          <w:sz w:val="28"/>
          <w:szCs w:val="28"/>
          <w:lang w:eastAsia="vi-VN"/>
        </w:rPr>
        <w:t>ảo hiểm xã hộ</w:t>
      </w:r>
      <w:r>
        <w:rPr>
          <w:rStyle w:val="Vanbnnidung"/>
          <w:color w:val="000000"/>
          <w:sz w:val="28"/>
          <w:szCs w:val="28"/>
          <w:lang w:eastAsia="vi-VN"/>
        </w:rPr>
        <w:t>i tỉnh</w:t>
      </w:r>
      <w:r w:rsidRPr="0098323A">
        <w:rPr>
          <w:rStyle w:val="Vanbnnidung"/>
          <w:color w:val="000000"/>
          <w:sz w:val="28"/>
          <w:szCs w:val="28"/>
          <w:lang w:eastAsia="vi-VN"/>
        </w:rPr>
        <w:t>.</w:t>
      </w:r>
    </w:p>
    <w:p w:rsidR="00A42B1A" w:rsidRPr="0098323A" w:rsidRDefault="00A42B1A" w:rsidP="00A42B1A">
      <w:pPr>
        <w:pStyle w:val="Vanbnnidung1"/>
        <w:shd w:val="clear" w:color="auto" w:fill="auto"/>
        <w:spacing w:line="240" w:lineRule="auto"/>
        <w:ind w:left="20" w:right="20" w:firstLine="700"/>
        <w:rPr>
          <w:sz w:val="28"/>
          <w:szCs w:val="28"/>
        </w:rPr>
      </w:pPr>
      <w:r>
        <w:rPr>
          <w:rStyle w:val="Vanbnnidung"/>
          <w:b/>
          <w:color w:val="000000"/>
          <w:sz w:val="28"/>
          <w:szCs w:val="28"/>
          <w:lang w:eastAsia="vi-VN"/>
        </w:rPr>
        <w:t>c</w:t>
      </w:r>
      <w:r w:rsidRPr="00215CA3">
        <w:rPr>
          <w:rStyle w:val="Vanbnnidung"/>
          <w:b/>
          <w:color w:val="000000"/>
          <w:sz w:val="28"/>
          <w:szCs w:val="28"/>
          <w:lang w:eastAsia="vi-VN"/>
        </w:rPr>
        <w:t>) Cơ quan có thẩm quyền quyết định:</w:t>
      </w:r>
      <w:r>
        <w:rPr>
          <w:rStyle w:val="Vanbnnidung"/>
          <w:color w:val="000000"/>
          <w:sz w:val="28"/>
          <w:szCs w:val="28"/>
          <w:lang w:eastAsia="vi-VN"/>
        </w:rPr>
        <w:t xml:space="preserve"> </w:t>
      </w:r>
      <w:r w:rsidRPr="0098323A">
        <w:rPr>
          <w:rStyle w:val="Vanbnnidung"/>
          <w:color w:val="000000"/>
          <w:sz w:val="28"/>
          <w:szCs w:val="28"/>
          <w:lang w:eastAsia="vi-VN"/>
        </w:rPr>
        <w:t>Ủy ban nhân dân tỉ</w:t>
      </w:r>
      <w:r>
        <w:rPr>
          <w:rStyle w:val="Vanbnnidung"/>
          <w:color w:val="000000"/>
          <w:sz w:val="28"/>
          <w:szCs w:val="28"/>
          <w:lang w:eastAsia="vi-VN"/>
        </w:rPr>
        <w:t xml:space="preserve">nh. </w:t>
      </w:r>
    </w:p>
    <w:p w:rsidR="00A42B1A" w:rsidRDefault="00A42B1A" w:rsidP="00A42B1A">
      <w:pPr>
        <w:pStyle w:val="Vanbnnidung1"/>
        <w:shd w:val="clear" w:color="auto" w:fill="auto"/>
        <w:tabs>
          <w:tab w:val="left" w:pos="567"/>
        </w:tabs>
        <w:spacing w:line="240" w:lineRule="auto"/>
        <w:ind w:right="20"/>
        <w:rPr>
          <w:rStyle w:val="Vanbnnidung"/>
          <w:color w:val="000000"/>
          <w:sz w:val="28"/>
          <w:szCs w:val="28"/>
          <w:lang w:eastAsia="vi-VN"/>
        </w:rPr>
      </w:pPr>
      <w:r>
        <w:rPr>
          <w:rStyle w:val="Vanbnnidung"/>
          <w:b/>
          <w:color w:val="000000"/>
          <w:sz w:val="28"/>
          <w:szCs w:val="28"/>
          <w:lang w:eastAsia="vi-VN"/>
        </w:rPr>
        <w:tab/>
      </w:r>
      <w:r w:rsidRPr="0098323A">
        <w:rPr>
          <w:rStyle w:val="Vanbnnidung"/>
          <w:b/>
          <w:color w:val="000000"/>
          <w:sz w:val="28"/>
          <w:szCs w:val="28"/>
          <w:lang w:eastAsia="vi-VN"/>
        </w:rPr>
        <w:t>7 . Kết quả thực hiện thủ tục hành chính</w:t>
      </w:r>
      <w:r w:rsidRPr="0098323A">
        <w:rPr>
          <w:rStyle w:val="Vanbnnidung"/>
          <w:color w:val="000000"/>
          <w:sz w:val="28"/>
          <w:szCs w:val="28"/>
          <w:lang w:eastAsia="vi-VN"/>
        </w:rPr>
        <w:t xml:space="preserve">: </w:t>
      </w:r>
    </w:p>
    <w:p w:rsidR="00A42B1A" w:rsidRPr="0098323A" w:rsidRDefault="00A42B1A" w:rsidP="00A42B1A">
      <w:pPr>
        <w:pStyle w:val="Vanbnnidung1"/>
        <w:shd w:val="clear" w:color="auto" w:fill="auto"/>
        <w:tabs>
          <w:tab w:val="left" w:pos="567"/>
        </w:tabs>
        <w:spacing w:line="240" w:lineRule="auto"/>
        <w:ind w:left="570" w:right="20"/>
        <w:rPr>
          <w:sz w:val="28"/>
          <w:szCs w:val="28"/>
        </w:rPr>
      </w:pPr>
      <w:r w:rsidRPr="0098323A">
        <w:rPr>
          <w:rStyle w:val="Vanbnnidung"/>
          <w:color w:val="000000"/>
          <w:sz w:val="28"/>
          <w:szCs w:val="28"/>
          <w:lang w:eastAsia="vi-VN"/>
        </w:rPr>
        <w:t>Thông báo của Bộ Tài chính về việc hỗ trợ kinh phí.</w:t>
      </w:r>
    </w:p>
    <w:p w:rsidR="00A42B1A" w:rsidRPr="0098323A" w:rsidRDefault="00A42B1A" w:rsidP="00A42B1A">
      <w:pPr>
        <w:pStyle w:val="Vanbnnidung1"/>
        <w:shd w:val="clear" w:color="auto" w:fill="auto"/>
        <w:spacing w:line="240" w:lineRule="auto"/>
        <w:ind w:firstLine="570"/>
        <w:rPr>
          <w:sz w:val="28"/>
          <w:szCs w:val="28"/>
        </w:rPr>
      </w:pPr>
      <w:r w:rsidRPr="0098323A">
        <w:rPr>
          <w:rStyle w:val="Vanbnnidung"/>
          <w:b/>
          <w:color w:val="000000"/>
          <w:sz w:val="28"/>
          <w:szCs w:val="28"/>
          <w:lang w:eastAsia="vi-VN"/>
        </w:rPr>
        <w:t>8. Lệ phí</w:t>
      </w:r>
      <w:r w:rsidRPr="0098323A">
        <w:rPr>
          <w:rStyle w:val="Vanbnnidung"/>
          <w:color w:val="000000"/>
          <w:sz w:val="28"/>
          <w:szCs w:val="28"/>
          <w:lang w:eastAsia="vi-VN"/>
        </w:rPr>
        <w:t>: Không.</w:t>
      </w:r>
    </w:p>
    <w:p w:rsidR="00A42B1A" w:rsidRPr="0098323A" w:rsidRDefault="00A42B1A" w:rsidP="00A42B1A">
      <w:pPr>
        <w:pStyle w:val="Vanbnnidung1"/>
        <w:shd w:val="clear" w:color="auto" w:fill="auto"/>
        <w:spacing w:line="240" w:lineRule="auto"/>
        <w:ind w:firstLine="570"/>
        <w:rPr>
          <w:sz w:val="28"/>
          <w:szCs w:val="28"/>
        </w:rPr>
      </w:pPr>
      <w:r w:rsidRPr="0098323A">
        <w:rPr>
          <w:rStyle w:val="Vanbnnidung"/>
          <w:b/>
          <w:color w:val="000000"/>
          <w:sz w:val="28"/>
          <w:szCs w:val="28"/>
          <w:lang w:eastAsia="vi-VN"/>
        </w:rPr>
        <w:t>9. Tên mẫu đơn, mẫu tờ khai:</w:t>
      </w:r>
      <w:r w:rsidRPr="0098323A">
        <w:rPr>
          <w:rStyle w:val="Vanbnnidung"/>
          <w:color w:val="000000"/>
          <w:sz w:val="28"/>
          <w:szCs w:val="28"/>
          <w:lang w:eastAsia="vi-VN"/>
        </w:rPr>
        <w:t xml:space="preserve"> Không.</w:t>
      </w:r>
    </w:p>
    <w:p w:rsidR="00A42B1A" w:rsidRDefault="00A42B1A" w:rsidP="00A42B1A">
      <w:pPr>
        <w:pStyle w:val="Vanbnnidung1"/>
        <w:shd w:val="clear" w:color="auto" w:fill="auto"/>
        <w:spacing w:line="240" w:lineRule="auto"/>
        <w:ind w:right="20" w:firstLine="570"/>
        <w:rPr>
          <w:rStyle w:val="Vanbnnidung"/>
          <w:color w:val="000000"/>
          <w:sz w:val="28"/>
          <w:szCs w:val="28"/>
          <w:lang w:eastAsia="vi-VN"/>
        </w:rPr>
      </w:pPr>
      <w:r w:rsidRPr="0098323A">
        <w:rPr>
          <w:rStyle w:val="Vanbnnidung"/>
          <w:b/>
          <w:color w:val="000000"/>
          <w:sz w:val="28"/>
          <w:szCs w:val="28"/>
          <w:lang w:eastAsia="vi-VN"/>
        </w:rPr>
        <w:t>10.  Yêu cầu, điều kiện thực hiện thủ tục hành chính</w:t>
      </w:r>
      <w:r w:rsidRPr="0098323A">
        <w:rPr>
          <w:rStyle w:val="Vanbnnidung"/>
          <w:color w:val="000000"/>
          <w:sz w:val="28"/>
          <w:szCs w:val="28"/>
          <w:lang w:eastAsia="vi-VN"/>
        </w:rPr>
        <w:t xml:space="preserve">: </w:t>
      </w:r>
    </w:p>
    <w:p w:rsidR="00A42B1A" w:rsidRPr="0098323A" w:rsidRDefault="00A42B1A" w:rsidP="00A42B1A">
      <w:pPr>
        <w:pStyle w:val="Vanbnnidung1"/>
        <w:shd w:val="clear" w:color="auto" w:fill="auto"/>
        <w:spacing w:line="240" w:lineRule="auto"/>
        <w:ind w:left="20" w:right="20" w:firstLine="567"/>
        <w:rPr>
          <w:sz w:val="28"/>
          <w:szCs w:val="28"/>
        </w:rPr>
      </w:pPr>
      <w:r w:rsidRPr="0098323A">
        <w:rPr>
          <w:rStyle w:val="Vanbnnidung"/>
          <w:color w:val="000000"/>
          <w:sz w:val="28"/>
          <w:szCs w:val="28"/>
          <w:lang w:eastAsia="vi-VN"/>
        </w:rPr>
        <w:t>Tổ chức, đơn vị có sử dụng lao động là người dân tộc thiểu số tại khu vực miền núi, vùng đặc biệt khó khăn theo Quyết định số 42/2012/QĐ-TTg.</w:t>
      </w:r>
    </w:p>
    <w:p w:rsidR="00A42B1A" w:rsidRPr="0098323A" w:rsidRDefault="00A42B1A" w:rsidP="00A42B1A">
      <w:pPr>
        <w:pStyle w:val="Vanbnnidung1"/>
        <w:shd w:val="clear" w:color="auto" w:fill="auto"/>
        <w:spacing w:line="240" w:lineRule="auto"/>
        <w:ind w:firstLine="587"/>
        <w:rPr>
          <w:sz w:val="28"/>
          <w:szCs w:val="28"/>
        </w:rPr>
      </w:pPr>
      <w:r w:rsidRPr="0098323A">
        <w:rPr>
          <w:rStyle w:val="Vanbnnidung"/>
          <w:b/>
          <w:color w:val="000000"/>
          <w:sz w:val="28"/>
          <w:szCs w:val="28"/>
          <w:lang w:eastAsia="vi-VN"/>
        </w:rPr>
        <w:t>11. Căn cứ pháp lý của thủ tục hành chính</w:t>
      </w:r>
      <w:r w:rsidRPr="0098323A">
        <w:rPr>
          <w:rStyle w:val="Vanbnnidung"/>
          <w:color w:val="000000"/>
          <w:sz w:val="28"/>
          <w:szCs w:val="28"/>
          <w:lang w:eastAsia="vi-VN"/>
        </w:rPr>
        <w:t>:</w:t>
      </w:r>
    </w:p>
    <w:p w:rsidR="00A42B1A" w:rsidRPr="0098323A" w:rsidRDefault="00A42B1A" w:rsidP="00A42B1A">
      <w:pPr>
        <w:pStyle w:val="Vanbnnidung1"/>
        <w:shd w:val="clear" w:color="auto" w:fill="auto"/>
        <w:tabs>
          <w:tab w:val="left" w:pos="981"/>
        </w:tabs>
        <w:spacing w:line="240" w:lineRule="auto"/>
        <w:ind w:right="20" w:firstLine="567"/>
        <w:rPr>
          <w:sz w:val="28"/>
          <w:szCs w:val="28"/>
        </w:rPr>
      </w:pPr>
      <w:r>
        <w:rPr>
          <w:rStyle w:val="Vanbnnidung"/>
          <w:color w:val="000000"/>
          <w:sz w:val="28"/>
          <w:szCs w:val="28"/>
          <w:lang w:eastAsia="vi-VN"/>
        </w:rPr>
        <w:t xml:space="preserve">- </w:t>
      </w:r>
      <w:r w:rsidRPr="0098323A">
        <w:rPr>
          <w:rStyle w:val="Vanbnnidung"/>
          <w:color w:val="000000"/>
          <w:sz w:val="28"/>
          <w:szCs w:val="28"/>
          <w:lang w:eastAsia="vi-VN"/>
        </w:rPr>
        <w:t xml:space="preserve">Quyết định số 42/2012/QĐ-TTg ngày 08/10/2012 của Thủ tướng Chính phủ về </w:t>
      </w:r>
      <w:r w:rsidRPr="0098323A">
        <w:rPr>
          <w:rStyle w:val="Vanbnnidung"/>
          <w:color w:val="000000"/>
          <w:sz w:val="28"/>
          <w:szCs w:val="28"/>
          <w:lang w:eastAsia="vi-VN"/>
        </w:rPr>
        <w:lastRenderedPageBreak/>
        <w:t>việc h</w:t>
      </w:r>
      <w:r>
        <w:rPr>
          <w:rStyle w:val="Vanbnnidung"/>
          <w:color w:val="000000"/>
          <w:sz w:val="28"/>
          <w:szCs w:val="28"/>
          <w:lang w:eastAsia="vi-VN"/>
        </w:rPr>
        <w:t>ổ</w:t>
      </w:r>
      <w:r w:rsidRPr="0098323A">
        <w:rPr>
          <w:rStyle w:val="Vanbnnidung"/>
          <w:color w:val="000000"/>
          <w:sz w:val="28"/>
          <w:szCs w:val="28"/>
          <w:lang w:eastAsia="vi-VN"/>
        </w:rPr>
        <w:t xml:space="preserve"> trợ các tổ chức, đơn vị sử dụng lao động là người dân tộc thi</w:t>
      </w:r>
      <w:r>
        <w:rPr>
          <w:rStyle w:val="Vanbnnidung"/>
          <w:color w:val="000000"/>
          <w:sz w:val="28"/>
          <w:szCs w:val="28"/>
          <w:lang w:eastAsia="vi-VN"/>
        </w:rPr>
        <w:t>ể</w:t>
      </w:r>
      <w:r w:rsidRPr="0098323A">
        <w:rPr>
          <w:rStyle w:val="Vanbnnidung"/>
          <w:color w:val="000000"/>
          <w:sz w:val="28"/>
          <w:szCs w:val="28"/>
          <w:lang w:eastAsia="vi-VN"/>
        </w:rPr>
        <w:t>u số tại khu vực miền núi, vùng đặc biệt khó khăn;</w:t>
      </w:r>
    </w:p>
    <w:p w:rsidR="00A42B1A" w:rsidRPr="0098323A" w:rsidRDefault="00A42B1A" w:rsidP="00A42B1A">
      <w:pPr>
        <w:pStyle w:val="Vanbnnidung1"/>
        <w:shd w:val="clear" w:color="auto" w:fill="auto"/>
        <w:tabs>
          <w:tab w:val="left" w:pos="981"/>
        </w:tabs>
        <w:spacing w:line="240" w:lineRule="auto"/>
        <w:ind w:right="20" w:firstLine="587"/>
        <w:rPr>
          <w:sz w:val="28"/>
          <w:szCs w:val="28"/>
        </w:rPr>
      </w:pPr>
      <w:r>
        <w:rPr>
          <w:rStyle w:val="Vanbnnidung"/>
          <w:color w:val="000000"/>
          <w:sz w:val="28"/>
          <w:szCs w:val="28"/>
          <w:lang w:eastAsia="vi-VN"/>
        </w:rPr>
        <w:t xml:space="preserve">- </w:t>
      </w:r>
      <w:r w:rsidRPr="0098323A">
        <w:rPr>
          <w:rStyle w:val="Vanbnnidung"/>
          <w:color w:val="000000"/>
          <w:sz w:val="28"/>
          <w:szCs w:val="28"/>
          <w:lang w:eastAsia="vi-VN"/>
        </w:rPr>
        <w:t>Quyết định số 64/2015/QĐ-TTg ngày 17/12/2015 của Thủ tướng Chính phủ sửa đổi, bổ sung Quyết định số 42/2012/QĐ-TTg ngày 08/10/2012 của Thủ tướng Chính phủ về việc hỗ trợ các tổ chức, đơn vị sử dụng lao động là người dân tộc thi</w:t>
      </w:r>
      <w:r>
        <w:rPr>
          <w:rStyle w:val="Vanbnnidung"/>
          <w:color w:val="000000"/>
          <w:sz w:val="28"/>
          <w:szCs w:val="28"/>
          <w:lang w:eastAsia="vi-VN"/>
        </w:rPr>
        <w:t>ểu</w:t>
      </w:r>
      <w:r w:rsidRPr="0098323A">
        <w:rPr>
          <w:rStyle w:val="Vanbnnidung"/>
          <w:color w:val="000000"/>
          <w:sz w:val="28"/>
          <w:szCs w:val="28"/>
          <w:lang w:eastAsia="vi-VN"/>
        </w:rPr>
        <w:t xml:space="preserve"> số tại khu vực miền núi, vùng đặc biệt khó khăn.</w:t>
      </w:r>
    </w:p>
    <w:p w:rsidR="00A42B1A" w:rsidRPr="00A543B4" w:rsidRDefault="00A42B1A" w:rsidP="00A42B1A">
      <w:pPr>
        <w:spacing w:before="120" w:after="120"/>
        <w:ind w:firstLine="720"/>
        <w:jc w:val="both"/>
        <w:rPr>
          <w:szCs w:val="28"/>
          <w:lang w:val="nl-NL"/>
        </w:rPr>
      </w:pPr>
      <w:r w:rsidRPr="00A543B4">
        <w:rPr>
          <w:rStyle w:val="Vanbnnidung"/>
          <w:color w:val="000000"/>
          <w:sz w:val="28"/>
          <w:szCs w:val="28"/>
          <w:lang w:eastAsia="vi-VN"/>
        </w:rPr>
        <w:t>- Thông tư số 58/2017/TT-BTC ngày 13/6/2017 của Bộ Tài chính hướng dẫn việc hỗ trợ các tổ chức, đơn vị sử dụng lao động là người dân tộc thiểu số tại khu vực miền núi, vùng đặc biệt khó khăn.</w:t>
      </w:r>
    </w:p>
    <w:p w:rsidR="002C3CD9" w:rsidRPr="002C3CD9" w:rsidRDefault="00C155A8" w:rsidP="002C3CD9">
      <w:pPr>
        <w:pStyle w:val="NormalWeb"/>
        <w:spacing w:before="120" w:beforeAutospacing="0" w:after="120" w:afterAutospacing="0" w:line="234" w:lineRule="atLeast"/>
        <w:ind w:firstLine="720"/>
        <w:jc w:val="both"/>
        <w:rPr>
          <w:color w:val="000000"/>
          <w:sz w:val="28"/>
          <w:szCs w:val="28"/>
        </w:rPr>
      </w:pPr>
      <w:r>
        <w:rPr>
          <w:rFonts w:eastAsia="Calibri"/>
          <w:b/>
          <w:color w:val="FF0000"/>
          <w:sz w:val="28"/>
          <w:szCs w:val="28"/>
          <w:lang w:val="nl-NL"/>
        </w:rPr>
        <w:t>12</w:t>
      </w:r>
      <w:r w:rsidR="00422E43">
        <w:rPr>
          <w:rFonts w:eastAsia="Calibri"/>
          <w:b/>
          <w:color w:val="FF0000"/>
          <w:sz w:val="28"/>
          <w:szCs w:val="28"/>
          <w:lang w:val="nl-NL"/>
        </w:rPr>
        <w:t>. T</w:t>
      </w:r>
      <w:r w:rsidR="00653A56" w:rsidRPr="002C3CD9">
        <w:rPr>
          <w:rFonts w:eastAsia="Calibri"/>
          <w:b/>
          <w:color w:val="FF0000"/>
          <w:sz w:val="28"/>
          <w:szCs w:val="28"/>
          <w:lang w:val="nl-NL"/>
        </w:rPr>
        <w:t xml:space="preserve">hủ tục </w:t>
      </w:r>
      <w:r w:rsidR="00A42B1A">
        <w:rPr>
          <w:rFonts w:eastAsia="Calibri"/>
          <w:b/>
          <w:color w:val="FF0000"/>
          <w:sz w:val="28"/>
          <w:szCs w:val="28"/>
          <w:lang w:val="nl-NL"/>
        </w:rPr>
        <w:t>(</w:t>
      </w:r>
      <w:r w:rsidR="00422E43">
        <w:rPr>
          <w:rFonts w:eastAsia="Calibri"/>
          <w:b/>
          <w:color w:val="FF0000"/>
          <w:sz w:val="28"/>
          <w:szCs w:val="28"/>
          <w:lang w:val="nl-NL"/>
        </w:rPr>
        <w:t>3.000214)</w:t>
      </w:r>
      <w:r w:rsidR="00653A56" w:rsidRPr="002C3CD9">
        <w:rPr>
          <w:rFonts w:eastAsia="Calibri"/>
          <w:b/>
          <w:color w:val="FF0000"/>
          <w:sz w:val="28"/>
          <w:szCs w:val="28"/>
          <w:lang w:val="nl-NL"/>
        </w:rPr>
        <w:t>:</w:t>
      </w:r>
      <w:r w:rsidR="002C3CD9" w:rsidRPr="002C3CD9">
        <w:rPr>
          <w:rFonts w:eastAsia="Calibri"/>
          <w:b/>
          <w:color w:val="FF0000"/>
          <w:sz w:val="28"/>
          <w:szCs w:val="28"/>
          <w:lang w:val="nl-NL"/>
        </w:rPr>
        <w:t xml:space="preserve"> </w:t>
      </w:r>
      <w:r w:rsidR="002C3CD9" w:rsidRPr="00816717">
        <w:rPr>
          <w:rFonts w:eastAsia="Calibri"/>
          <w:b/>
          <w:color w:val="000000" w:themeColor="text1"/>
          <w:sz w:val="28"/>
          <w:szCs w:val="28"/>
          <w:lang w:val="nl-NL"/>
        </w:rPr>
        <w:t>X</w:t>
      </w:r>
      <w:r w:rsidR="002C3CD9" w:rsidRPr="00816717">
        <w:rPr>
          <w:b/>
          <w:bCs/>
          <w:iCs/>
          <w:color w:val="000000"/>
          <w:sz w:val="28"/>
          <w:szCs w:val="28"/>
          <w:lang w:val="vi-VN"/>
        </w:rPr>
        <w:t>ử lý miễn lãi các khoản lãi chậm nộp của Quỹ Hỗ trợ sắp xếp và phát triển doanh nghiệp</w:t>
      </w:r>
      <w:r w:rsidR="002C3CD9" w:rsidRPr="002C3CD9">
        <w:rPr>
          <w:b/>
          <w:bCs/>
          <w:i/>
          <w:iCs/>
          <w:color w:val="000000"/>
          <w:sz w:val="28"/>
          <w:szCs w:val="28"/>
          <w:lang w:val="vi-VN"/>
        </w:rPr>
        <w:t>.</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1. Trình tự thực hiện:</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color w:val="000000"/>
          <w:sz w:val="28"/>
          <w:szCs w:val="28"/>
          <w:lang w:val="vi-VN"/>
        </w:rPr>
        <w:t>- Doanh nghiệp xác định số lãi chậm nộp về Quỹ đến thời điểm Nghị định có hiệu lực thi hành báo cáo cơ quan đại diện chủ sở hữu hồ sơ để được xem xét, miễn lãi chậm nộp.</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color w:val="000000"/>
          <w:sz w:val="28"/>
          <w:szCs w:val="28"/>
          <w:lang w:val="vi-VN"/>
        </w:rPr>
        <w:t>- Trong thời hạn 30 ngày kể từ ngày nhận đầy đủ hồ sơ đề nghị miễn lãi chậm nộp của doanh nghiệp, cơ quan đại diện chủ sở hữu thực hiện thẩm định, ra quyết định miễn lãi chậm nộp cho doanh nghiệp theo quy định tại Nghị định này, trong đó nêu rõ số tiền doanh nghiệp được miễn lãi và số tiền còn phải nộp. Quyết định miễn lãi chậm nộp gửi doanh nghiệp và Bộ Tài chính.</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color w:val="000000"/>
          <w:sz w:val="28"/>
          <w:szCs w:val="28"/>
          <w:lang w:val="vi-VN"/>
        </w:rPr>
        <w:t>- Trường hợp hồ sơ miễn lãi chậm nộp chưa đảm bảo đầy đủ nội dung, tài liệu theo quy định thì cơ quan đại diện chủ sở hữu (nêu rõ lý do) trả lời doanh nghiệp trong thời hạn 07 ngày kể từ ngày nhận được hồ sơ.</w:t>
      </w:r>
    </w:p>
    <w:p w:rsidR="002C3CD9" w:rsidRDefault="002C3CD9" w:rsidP="002C3CD9">
      <w:pPr>
        <w:pStyle w:val="NormalWeb"/>
        <w:spacing w:before="120" w:beforeAutospacing="0" w:after="120" w:afterAutospacing="0" w:line="234" w:lineRule="atLeast"/>
        <w:ind w:firstLine="851"/>
        <w:jc w:val="both"/>
        <w:rPr>
          <w:color w:val="000000"/>
          <w:sz w:val="28"/>
          <w:szCs w:val="28"/>
          <w:lang w:val="vi-VN"/>
        </w:rPr>
      </w:pPr>
      <w:r w:rsidRPr="002C3CD9">
        <w:rPr>
          <w:b/>
          <w:bCs/>
          <w:color w:val="000000"/>
          <w:sz w:val="28"/>
          <w:szCs w:val="28"/>
          <w:lang w:val="vi-VN"/>
        </w:rPr>
        <w:t>2. Cách thức thực hiện:</w:t>
      </w:r>
      <w:r w:rsidRPr="002C3CD9">
        <w:rPr>
          <w:color w:val="000000"/>
          <w:sz w:val="28"/>
          <w:szCs w:val="28"/>
          <w:lang w:val="vi-VN"/>
        </w:rPr>
        <w:t> </w:t>
      </w:r>
    </w:p>
    <w:p w:rsidR="003653AF" w:rsidRPr="002C3CD9" w:rsidRDefault="003653AF" w:rsidP="002C3CD9">
      <w:pPr>
        <w:pStyle w:val="NormalWeb"/>
        <w:spacing w:before="120" w:beforeAutospacing="0" w:after="120" w:afterAutospacing="0" w:line="234" w:lineRule="atLeast"/>
        <w:ind w:firstLine="851"/>
        <w:jc w:val="both"/>
        <w:rPr>
          <w:color w:val="000000"/>
          <w:sz w:val="28"/>
          <w:szCs w:val="28"/>
        </w:rPr>
      </w:pPr>
      <w:r w:rsidRPr="00581D03">
        <w:rPr>
          <w:color w:val="000000"/>
          <w:sz w:val="28"/>
          <w:szCs w:val="28"/>
        </w:rPr>
        <w:t>Nộp hồ sơ trực tiếp tại Trung tâm Phục vụ Hành chính công tỉnh Hậu Giang</w:t>
      </w:r>
      <w:r>
        <w:rPr>
          <w:color w:val="000000"/>
          <w:sz w:val="28"/>
          <w:szCs w:val="28"/>
        </w:rPr>
        <w:t xml:space="preserve"> </w:t>
      </w:r>
      <w:r w:rsidRPr="00581D03">
        <w:rPr>
          <w:color w:val="202124"/>
          <w:sz w:val="28"/>
          <w:szCs w:val="28"/>
        </w:rPr>
        <w:t>Địa chỉ: Số 438 Võ Văn Kiệt, khu vực 2, Phường 5, thành phố Vị Thanh, Hậu Giang</w:t>
      </w:r>
      <w:r>
        <w:rPr>
          <w:color w:val="202124"/>
          <w:sz w:val="28"/>
          <w:szCs w:val="28"/>
        </w:rPr>
        <w:t xml:space="preserve"> hoặc q</w:t>
      </w:r>
      <w:r w:rsidRPr="00581D03">
        <w:rPr>
          <w:sz w:val="28"/>
          <w:szCs w:val="28"/>
          <w:lang w:val="nl-NL"/>
        </w:rPr>
        <w:t>ua đường bưu điện.</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3. Thành phần, số lượng hồ sơ:</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3.1 Thành phần hồ sơ:</w:t>
      </w:r>
    </w:p>
    <w:p w:rsidR="002C3CD9" w:rsidRPr="002C3CD9" w:rsidRDefault="002C3CD9" w:rsidP="002C3CD9">
      <w:pPr>
        <w:pStyle w:val="NormalWeb"/>
        <w:spacing w:before="0" w:beforeAutospacing="0" w:after="0" w:afterAutospacing="0" w:line="234" w:lineRule="atLeast"/>
        <w:ind w:firstLine="851"/>
        <w:jc w:val="both"/>
        <w:rPr>
          <w:color w:val="000000"/>
          <w:sz w:val="28"/>
          <w:szCs w:val="28"/>
        </w:rPr>
      </w:pPr>
      <w:r w:rsidRPr="002C3CD9">
        <w:rPr>
          <w:color w:val="000000"/>
          <w:sz w:val="28"/>
          <w:szCs w:val="28"/>
          <w:lang w:val="vi-VN"/>
        </w:rPr>
        <w:t>- Văn bản đề nghị của doanh nghiệp về việc xem xét, miễn lãi chậm nộp (bản chính) theo Phụ lục V kèm theo Nghị định số </w:t>
      </w:r>
      <w:hyperlink r:id="rId17" w:tgtFrame="_blank" w:tooltip="Nghị định 148/2021/NĐ-CP" w:history="1">
        <w:r w:rsidRPr="002C3CD9">
          <w:rPr>
            <w:rStyle w:val="Hyperlink"/>
            <w:color w:val="0E70C3"/>
            <w:sz w:val="28"/>
            <w:szCs w:val="28"/>
            <w:lang w:val="vi-VN"/>
          </w:rPr>
          <w:t>148/2021/NĐ-CP</w:t>
        </w:r>
      </w:hyperlink>
      <w:r w:rsidRPr="002C3CD9">
        <w:rPr>
          <w:color w:val="000000"/>
          <w:sz w:val="28"/>
          <w:szCs w:val="28"/>
          <w:lang w:val="vi-VN"/>
        </w:rPr>
        <w:t> ngày 31/12/2021 của Chính phủ;</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color w:val="000000"/>
          <w:sz w:val="28"/>
          <w:szCs w:val="28"/>
          <w:lang w:val="vi-VN"/>
        </w:rPr>
        <w:t>- Các tài liệu liên quan theo các trường hợp quy định tại điểm 1 Phụ lục này (bản chính/sao y).</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color w:val="000000"/>
          <w:sz w:val="28"/>
          <w:szCs w:val="28"/>
          <w:lang w:val="vi-VN"/>
        </w:rPr>
        <w:t>- Tài liệu, chứng từ nộp về Quỹ và xác định số còn phải nộp (bản chính/sao y).</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3.2 Số lượng hồ sơ:</w:t>
      </w:r>
      <w:r w:rsidRPr="002C3CD9">
        <w:rPr>
          <w:color w:val="000000"/>
          <w:sz w:val="28"/>
          <w:szCs w:val="28"/>
          <w:lang w:val="vi-VN"/>
        </w:rPr>
        <w:t> 01 bộ.</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4. Thời hạn giải quyết:</w:t>
      </w:r>
      <w:r w:rsidRPr="002C3CD9">
        <w:rPr>
          <w:color w:val="000000"/>
          <w:sz w:val="28"/>
          <w:szCs w:val="28"/>
          <w:lang w:val="vi-VN"/>
        </w:rPr>
        <w:t> 30 ngày.</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lastRenderedPageBreak/>
        <w:t>5. Đối tượng thực hiện thủ tục hành chính:</w:t>
      </w:r>
      <w:r w:rsidRPr="002C3CD9">
        <w:rPr>
          <w:color w:val="000000"/>
          <w:sz w:val="28"/>
          <w:szCs w:val="28"/>
          <w:lang w:val="vi-VN"/>
        </w:rPr>
        <w:t> Tổ chức trong nước có lãi chậm nộp về Quỹ Hỗ trợ sắp xếp và phát triển doanh nghiệp.</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6. Cơ quan giải quyết thủ tục hành chính:</w:t>
      </w:r>
      <w:r w:rsidRPr="002C3CD9">
        <w:rPr>
          <w:color w:val="000000"/>
          <w:sz w:val="28"/>
          <w:szCs w:val="28"/>
          <w:lang w:val="vi-VN"/>
        </w:rPr>
        <w:t> Cơ quan đại diện chủ sở hữu tại địa phương.</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7. Kết quả thực hiện thủ tục hành chính:</w:t>
      </w:r>
      <w:r w:rsidRPr="002C3CD9">
        <w:rPr>
          <w:color w:val="000000"/>
          <w:sz w:val="28"/>
          <w:szCs w:val="28"/>
          <w:lang w:val="vi-VN"/>
        </w:rPr>
        <w:t> Văn bản xác nhận/chấp thuận.</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8. Phí, lệ phí:</w:t>
      </w:r>
      <w:r w:rsidRPr="002C3CD9">
        <w:rPr>
          <w:color w:val="000000"/>
          <w:sz w:val="28"/>
          <w:szCs w:val="28"/>
          <w:lang w:val="vi-VN"/>
        </w:rPr>
        <w:t> Không có.</w:t>
      </w:r>
    </w:p>
    <w:p w:rsidR="002C3CD9" w:rsidRPr="002C3CD9" w:rsidRDefault="002C3CD9" w:rsidP="002C3CD9">
      <w:pPr>
        <w:pStyle w:val="NormalWeb"/>
        <w:spacing w:before="120" w:beforeAutospacing="0" w:after="120" w:afterAutospacing="0" w:line="234" w:lineRule="atLeast"/>
        <w:ind w:firstLine="851"/>
        <w:jc w:val="both"/>
        <w:rPr>
          <w:color w:val="000000"/>
          <w:sz w:val="28"/>
          <w:szCs w:val="28"/>
        </w:rPr>
      </w:pPr>
      <w:r w:rsidRPr="002C3CD9">
        <w:rPr>
          <w:b/>
          <w:bCs/>
          <w:color w:val="000000"/>
          <w:sz w:val="28"/>
          <w:szCs w:val="28"/>
          <w:lang w:val="vi-VN"/>
        </w:rPr>
        <w:t>9. Tên mẫu đơn, mẫu tờ khai:</w:t>
      </w:r>
      <w:r w:rsidRPr="002C3CD9">
        <w:rPr>
          <w:color w:val="000000"/>
          <w:sz w:val="28"/>
          <w:szCs w:val="28"/>
          <w:lang w:val="vi-VN"/>
        </w:rPr>
        <w:t> Không có.</w:t>
      </w:r>
    </w:p>
    <w:p w:rsidR="002C3CD9" w:rsidRPr="002C3CD9" w:rsidRDefault="002C3CD9" w:rsidP="002C3CD9">
      <w:pPr>
        <w:pStyle w:val="NormalWeb"/>
        <w:spacing w:before="120" w:beforeAutospacing="0" w:after="120" w:afterAutospacing="0" w:line="234" w:lineRule="atLeast"/>
        <w:ind w:firstLine="720"/>
        <w:jc w:val="both"/>
        <w:rPr>
          <w:color w:val="000000"/>
          <w:sz w:val="28"/>
          <w:szCs w:val="28"/>
        </w:rPr>
      </w:pPr>
      <w:r w:rsidRPr="002C3CD9">
        <w:rPr>
          <w:b/>
          <w:bCs/>
          <w:color w:val="000000"/>
          <w:sz w:val="28"/>
          <w:szCs w:val="28"/>
          <w:lang w:val="vi-VN"/>
        </w:rPr>
        <w:t>10. Yêu cầu, điều kiện thực hiện thủ tục hành chính:</w:t>
      </w:r>
    </w:p>
    <w:p w:rsidR="002C3CD9" w:rsidRPr="002C3CD9" w:rsidRDefault="002C3CD9" w:rsidP="002C3CD9">
      <w:pPr>
        <w:pStyle w:val="NormalWeb"/>
        <w:spacing w:before="120" w:beforeAutospacing="0" w:after="120" w:afterAutospacing="0" w:line="234" w:lineRule="atLeast"/>
        <w:ind w:firstLine="720"/>
        <w:jc w:val="both"/>
        <w:rPr>
          <w:color w:val="000000"/>
          <w:sz w:val="28"/>
          <w:szCs w:val="28"/>
        </w:rPr>
      </w:pPr>
      <w:r w:rsidRPr="002C3CD9">
        <w:rPr>
          <w:color w:val="000000"/>
          <w:sz w:val="28"/>
          <w:szCs w:val="28"/>
          <w:lang w:val="vi-VN"/>
        </w:rPr>
        <w:t>- Doanh nghiệp có kết quả kinh doanh thua lỗ và/hoặc còn lỗ lũy kế đến thời điểm được xem xét miễn lãi chậm nộp; doanh nghiệp đã sử dụng nguồn lợi nhuận sau thuế thu nhập doanh nghiệp và các khoản bồi thường của tập thể, cá nhân có liên quan đến việc chậm nộp nhưng không đủ để bù đắp khoản lãi chậm nộp, Doanh nghiệp nộp nhầm về ngân sách nhà nước thay vì nộp về Quỹ Hỗ trợ sắp xếp và Phát triển doanh nghiệp (Quỹ).</w:t>
      </w:r>
    </w:p>
    <w:p w:rsidR="002C3CD9" w:rsidRPr="002C3CD9" w:rsidRDefault="002C3CD9" w:rsidP="002C3CD9">
      <w:pPr>
        <w:pStyle w:val="NormalWeb"/>
        <w:spacing w:before="120" w:beforeAutospacing="0" w:after="120" w:afterAutospacing="0" w:line="234" w:lineRule="atLeast"/>
        <w:ind w:firstLine="720"/>
        <w:jc w:val="both"/>
        <w:rPr>
          <w:color w:val="000000"/>
          <w:sz w:val="28"/>
          <w:szCs w:val="28"/>
        </w:rPr>
      </w:pPr>
      <w:r w:rsidRPr="002C3CD9">
        <w:rPr>
          <w:color w:val="000000"/>
          <w:sz w:val="28"/>
          <w:szCs w:val="28"/>
          <w:lang w:val="vi-VN"/>
        </w:rPr>
        <w:t>- Doanh nghiệp chậm nộp tiền về Quỹ theo thời gian quy định do Cơ quan có thẩm quyền chậm phê duyệt quyết toán cổ phần hóa dẫn đến.</w:t>
      </w:r>
    </w:p>
    <w:p w:rsidR="002C3CD9" w:rsidRPr="002C3CD9" w:rsidRDefault="002C3CD9" w:rsidP="002C3CD9">
      <w:pPr>
        <w:pStyle w:val="NormalWeb"/>
        <w:spacing w:before="120" w:beforeAutospacing="0" w:after="120" w:afterAutospacing="0" w:line="234" w:lineRule="atLeast"/>
        <w:ind w:firstLine="720"/>
        <w:jc w:val="both"/>
        <w:rPr>
          <w:color w:val="000000"/>
          <w:sz w:val="28"/>
          <w:szCs w:val="28"/>
        </w:rPr>
      </w:pPr>
      <w:r w:rsidRPr="002C3CD9">
        <w:rPr>
          <w:color w:val="000000"/>
          <w:sz w:val="28"/>
          <w:szCs w:val="28"/>
          <w:lang w:val="vi-VN"/>
        </w:rPr>
        <w:t>- Doanh nghiệp cổ phần hóa khi đánh giá lại giá trị thực tế phần vốn nhà nước tại thời điểm xác định giá trị doanh nghiệp và thời điểm chính thức chuyển sang công ty cổ phần không phát sinh dòng tiền dẫn đến chậm nộp tiền về Quỹ theo thời gian quy định.</w:t>
      </w:r>
    </w:p>
    <w:p w:rsidR="002C3CD9" w:rsidRPr="002C3CD9" w:rsidRDefault="002C3CD9" w:rsidP="002C3CD9">
      <w:pPr>
        <w:pStyle w:val="NormalWeb"/>
        <w:spacing w:before="120" w:beforeAutospacing="0" w:after="120" w:afterAutospacing="0" w:line="234" w:lineRule="atLeast"/>
        <w:ind w:firstLine="720"/>
        <w:jc w:val="both"/>
        <w:rPr>
          <w:color w:val="000000"/>
          <w:sz w:val="28"/>
          <w:szCs w:val="28"/>
        </w:rPr>
      </w:pPr>
      <w:r w:rsidRPr="002C3CD9">
        <w:rPr>
          <w:color w:val="000000"/>
          <w:sz w:val="28"/>
          <w:szCs w:val="28"/>
          <w:lang w:val="vi-VN"/>
        </w:rPr>
        <w:t>- Doanh nghiệp cấp 2 cổ phần hóa theo hình thức bán bớt phần vốn đầu tư của doanh nghiệp cấp 1 đã hoàn tất việc bán cổ phần lần đầu chậm nộp hoặc chưa nộp tiền thu từ bán cổ phần lần đầu tương ứng số tiền phải hoàn trả doanh nghiệp cấp 1 phần giá trị sổ sách của số cổ phần bán ra và số thuế phải nộp theo quy định (nếu có).</w:t>
      </w:r>
    </w:p>
    <w:p w:rsidR="00F9734B" w:rsidRDefault="002C3CD9" w:rsidP="002C3CD9">
      <w:pPr>
        <w:spacing w:before="120" w:after="120"/>
        <w:ind w:firstLine="720"/>
        <w:jc w:val="both"/>
        <w:rPr>
          <w:color w:val="000000"/>
          <w:szCs w:val="28"/>
        </w:rPr>
      </w:pPr>
      <w:r w:rsidRPr="002C3CD9">
        <w:rPr>
          <w:b/>
          <w:bCs/>
          <w:color w:val="000000"/>
          <w:szCs w:val="28"/>
          <w:lang w:val="vi-VN"/>
        </w:rPr>
        <w:t>11. Căn cứ pháp lý của thủ tục hành chính:</w:t>
      </w:r>
      <w:r w:rsidRPr="002C3CD9">
        <w:rPr>
          <w:color w:val="000000"/>
          <w:szCs w:val="28"/>
          <w:lang w:val="vi-VN"/>
        </w:rPr>
        <w:t> Nghị định số </w:t>
      </w:r>
      <w:hyperlink r:id="rId18" w:tgtFrame="_blank" w:tooltip="Nghị định 148/2021/NĐ-CP" w:history="1">
        <w:r w:rsidRPr="002C3CD9">
          <w:rPr>
            <w:rStyle w:val="Hyperlink"/>
            <w:color w:val="0E70C3"/>
            <w:szCs w:val="28"/>
            <w:lang w:val="vi-VN"/>
          </w:rPr>
          <w:t>148/2021/NĐ-CP</w:t>
        </w:r>
      </w:hyperlink>
      <w:r w:rsidRPr="002C3CD9">
        <w:rPr>
          <w:color w:val="000000"/>
          <w:szCs w:val="28"/>
          <w:lang w:val="vi-VN"/>
        </w:rPr>
        <w:t> ngày 31/12/2021 của Chính phủ</w:t>
      </w:r>
      <w:r>
        <w:rPr>
          <w:color w:val="000000"/>
          <w:szCs w:val="28"/>
        </w:rPr>
        <w:t>.</w:t>
      </w:r>
    </w:p>
    <w:p w:rsidR="00B575AF" w:rsidRDefault="00422E43" w:rsidP="00B575AF">
      <w:pPr>
        <w:spacing w:before="120"/>
        <w:ind w:firstLine="720"/>
        <w:jc w:val="both"/>
        <w:rPr>
          <w:color w:val="222222"/>
          <w:szCs w:val="28"/>
        </w:rPr>
      </w:pPr>
      <w:r>
        <w:rPr>
          <w:b/>
          <w:bCs/>
          <w:color w:val="FF0000"/>
          <w:szCs w:val="28"/>
        </w:rPr>
        <w:t>1</w:t>
      </w:r>
      <w:r w:rsidR="00C155A8">
        <w:rPr>
          <w:b/>
          <w:bCs/>
          <w:color w:val="FF0000"/>
          <w:szCs w:val="28"/>
        </w:rPr>
        <w:t>3</w:t>
      </w:r>
      <w:r>
        <w:rPr>
          <w:b/>
          <w:bCs/>
          <w:color w:val="FF0000"/>
          <w:szCs w:val="28"/>
        </w:rPr>
        <w:t>. T</w:t>
      </w:r>
      <w:r w:rsidR="00B575AF" w:rsidRPr="00B575AF">
        <w:rPr>
          <w:b/>
          <w:bCs/>
          <w:color w:val="FF0000"/>
          <w:szCs w:val="28"/>
        </w:rPr>
        <w:t xml:space="preserve">hủ tục </w:t>
      </w:r>
      <w:r w:rsidR="00B575AF">
        <w:rPr>
          <w:b/>
          <w:bCs/>
          <w:color w:val="FF0000"/>
          <w:szCs w:val="28"/>
        </w:rPr>
        <w:t>(1.012744)</w:t>
      </w:r>
      <w:r w:rsidR="00B575AF" w:rsidRPr="00B575AF">
        <w:rPr>
          <w:b/>
          <w:bCs/>
          <w:color w:val="FF0000"/>
          <w:szCs w:val="28"/>
        </w:rPr>
        <w:t xml:space="preserve">: </w:t>
      </w:r>
      <w:r w:rsidR="00B575AF">
        <w:rPr>
          <w:b/>
          <w:bCs/>
          <w:color w:val="000000"/>
          <w:szCs w:val="28"/>
        </w:rPr>
        <w:t>Điều chỉnh giá hàng hóa, dịch vụ do Nhà nước định giá theo yêu cầu của tổ chức, cá nhân</w:t>
      </w:r>
    </w:p>
    <w:p w:rsidR="00B575AF" w:rsidRDefault="00B575AF" w:rsidP="00B575AF">
      <w:pPr>
        <w:spacing w:before="120"/>
        <w:ind w:firstLine="720"/>
        <w:jc w:val="both"/>
        <w:rPr>
          <w:color w:val="222222"/>
          <w:szCs w:val="28"/>
        </w:rPr>
      </w:pPr>
      <w:r>
        <w:rPr>
          <w:b/>
          <w:bCs/>
          <w:color w:val="000000"/>
          <w:szCs w:val="28"/>
        </w:rPr>
        <w:t>1. Trình tự thực hiện:</w:t>
      </w:r>
    </w:p>
    <w:p w:rsidR="00B575AF" w:rsidRDefault="00B575AF" w:rsidP="00B575AF">
      <w:pPr>
        <w:spacing w:before="120"/>
        <w:ind w:firstLine="720"/>
        <w:jc w:val="both"/>
        <w:rPr>
          <w:color w:val="222222"/>
          <w:szCs w:val="28"/>
        </w:rPr>
      </w:pPr>
      <w:r>
        <w:rPr>
          <w:color w:val="000000"/>
          <w:szCs w:val="28"/>
        </w:rPr>
        <w:t>Bước 1: Tổ chức, cá nhân kinh doanh hàng hóa, dịch vụ gửi hồ sơ phương án giá hàng hóa, dịch vụ cho Bộ, cơ quan ngang Bộ, Ủy ban nhân dân cấp tỉnh có thẩm quyền định giá. Hồ sơ theo quy định tại khoản 3 Điều 9 Nghị định số </w:t>
      </w:r>
      <w:r>
        <w:rPr>
          <w:color w:val="A67C52"/>
          <w:szCs w:val="28"/>
        </w:rPr>
        <w:t>85/2024/NĐ-CP</w:t>
      </w:r>
      <w:r>
        <w:rPr>
          <w:color w:val="000000"/>
          <w:szCs w:val="28"/>
        </w:rPr>
        <w:t> ngày 10 tháng 7 năm 2024 của Chính phủ:</w:t>
      </w:r>
    </w:p>
    <w:p w:rsidR="00B575AF" w:rsidRDefault="00B575AF" w:rsidP="00B575AF">
      <w:pPr>
        <w:spacing w:before="120"/>
        <w:ind w:firstLine="720"/>
        <w:jc w:val="both"/>
        <w:rPr>
          <w:color w:val="222222"/>
          <w:szCs w:val="28"/>
        </w:rPr>
      </w:pPr>
      <w:r>
        <w:rPr>
          <w:color w:val="000000"/>
          <w:szCs w:val="28"/>
        </w:rPr>
        <w:t>- Phương án giá được lập theo mẫu tại Phụ lục II ban hành kèm theo Nghị định số 85/2024/NĐ-CP.</w:t>
      </w:r>
    </w:p>
    <w:p w:rsidR="00B575AF" w:rsidRDefault="00B575AF" w:rsidP="00B575AF">
      <w:pPr>
        <w:spacing w:before="120"/>
        <w:ind w:firstLine="720"/>
        <w:jc w:val="both"/>
        <w:rPr>
          <w:color w:val="222222"/>
          <w:szCs w:val="28"/>
        </w:rPr>
      </w:pPr>
      <w:r>
        <w:rPr>
          <w:color w:val="000000"/>
          <w:szCs w:val="28"/>
        </w:rPr>
        <w:t>- Văn bản đề nghị điều chỉnh giá của tổ chức, cá nhân kinh doanh hàng hóa, dịch vụ theo Mẫu số 01 Phụ lục I ban hành kèm theo Nghị định số </w:t>
      </w:r>
      <w:r>
        <w:rPr>
          <w:color w:val="A67C52"/>
          <w:szCs w:val="28"/>
        </w:rPr>
        <w:t>85/2024/NĐ-CP</w:t>
      </w:r>
      <w:r>
        <w:rPr>
          <w:color w:val="000000"/>
          <w:szCs w:val="28"/>
        </w:rPr>
        <w:t>.</w:t>
      </w:r>
    </w:p>
    <w:p w:rsidR="00B575AF" w:rsidRDefault="00B575AF" w:rsidP="00B575AF">
      <w:pPr>
        <w:spacing w:before="120"/>
        <w:ind w:firstLine="720"/>
        <w:jc w:val="both"/>
        <w:rPr>
          <w:color w:val="222222"/>
          <w:szCs w:val="28"/>
        </w:rPr>
      </w:pPr>
      <w:r>
        <w:rPr>
          <w:color w:val="000000"/>
          <w:szCs w:val="28"/>
        </w:rPr>
        <w:lastRenderedPageBreak/>
        <w:t>- Trường hợp hàng hóa, dịch vụ sử dụng ngân sách nhà nước thực hiện theo phương thức đặt hàng: phương án giá kèm theo văn bản phê duyệt phương thức đặt hàng của cấp có thẩm quyền, dự toán kinh phí đặt hàng.</w:t>
      </w:r>
    </w:p>
    <w:p w:rsidR="00B575AF" w:rsidRDefault="00B575AF" w:rsidP="00B575AF">
      <w:pPr>
        <w:spacing w:before="120"/>
        <w:ind w:firstLine="720"/>
        <w:jc w:val="both"/>
        <w:rPr>
          <w:color w:val="222222"/>
          <w:szCs w:val="28"/>
        </w:rPr>
      </w:pPr>
      <w:r>
        <w:rPr>
          <w:color w:val="000000"/>
          <w:szCs w:val="28"/>
        </w:rPr>
        <w:t>- Trường hợp mua hàng dự trữ quốc gia: phương án giá kèm theo văn bản phê duyệt kế hoạch mua trực tiếp rộng rãi của mọi đối tượng hoặc văn bản phê duyệt kế hoạch lựa chọn nhà thầu; văn bản giao chỉ tiêu kế hoạch dự trữ quốc gia và dự toán kinh phí năm ngân sách được cấp có thẩm quyền phê duyệt.</w:t>
      </w:r>
    </w:p>
    <w:p w:rsidR="00B575AF" w:rsidRDefault="00B575AF" w:rsidP="00B575AF">
      <w:pPr>
        <w:spacing w:before="120"/>
        <w:ind w:firstLine="720"/>
        <w:jc w:val="both"/>
        <w:rPr>
          <w:color w:val="222222"/>
          <w:szCs w:val="28"/>
        </w:rPr>
      </w:pPr>
      <w:r>
        <w:rPr>
          <w:color w:val="000000"/>
          <w:szCs w:val="28"/>
        </w:rPr>
        <w:t>- Trường hợp bán hàng dự trữ quốc gia: phương án giá kèm theo văn bản phê duyệt kế hoạch bán trực tiếp rộng rãi cho mọi đối tượng hoặc văn bản phê duyệt kế hoạch bán chỉ định; văn bản phê duyệt đơn vị được chỉ định bán hàng dự trữ quốc gia (nếu có); văn bản giao chỉ tiêu kế hoạch dự trữ quốc gia.</w:t>
      </w:r>
    </w:p>
    <w:p w:rsidR="00B575AF" w:rsidRDefault="00B575AF" w:rsidP="00B575AF">
      <w:pPr>
        <w:spacing w:before="120"/>
        <w:ind w:firstLine="720"/>
        <w:jc w:val="both"/>
        <w:rPr>
          <w:color w:val="222222"/>
          <w:szCs w:val="28"/>
        </w:rPr>
      </w:pPr>
      <w:r>
        <w:rPr>
          <w:color w:val="000000"/>
          <w:szCs w:val="28"/>
        </w:rPr>
        <w:t>- Chứng từ hợp pháp (nếu có);</w:t>
      </w:r>
    </w:p>
    <w:p w:rsidR="00B575AF" w:rsidRDefault="00B575AF" w:rsidP="00B575AF">
      <w:pPr>
        <w:spacing w:before="120"/>
        <w:ind w:firstLine="720"/>
        <w:jc w:val="both"/>
        <w:rPr>
          <w:color w:val="222222"/>
          <w:szCs w:val="28"/>
        </w:rPr>
      </w:pPr>
      <w:r>
        <w:rPr>
          <w:color w:val="000000"/>
          <w:szCs w:val="28"/>
        </w:rPr>
        <w:t>- Các tài liệu khác theo quy định của pháp luật có liên quan về phương pháp định giá hoặc về quản lý hàng hóa, dịch vụ theo lĩnh vực của các bộ, ngành (nếu có).</w:t>
      </w:r>
    </w:p>
    <w:p w:rsidR="00B575AF" w:rsidRDefault="00B575AF" w:rsidP="00B575AF">
      <w:pPr>
        <w:spacing w:before="120"/>
        <w:ind w:firstLine="720"/>
        <w:jc w:val="both"/>
        <w:rPr>
          <w:color w:val="222222"/>
          <w:szCs w:val="28"/>
        </w:rPr>
      </w:pPr>
      <w:r>
        <w:rPr>
          <w:color w:val="000000"/>
          <w:szCs w:val="28"/>
        </w:rPr>
        <w:t>Bước 2: Thẩm định phương án giá</w:t>
      </w:r>
    </w:p>
    <w:p w:rsidR="00B575AF" w:rsidRDefault="00B575AF" w:rsidP="00B575AF">
      <w:pPr>
        <w:spacing w:before="120"/>
        <w:ind w:firstLine="720"/>
        <w:jc w:val="both"/>
        <w:rPr>
          <w:color w:val="222222"/>
          <w:szCs w:val="28"/>
        </w:rPr>
      </w:pPr>
      <w:r>
        <w:rPr>
          <w:color w:val="000000"/>
          <w:szCs w:val="28"/>
        </w:rPr>
        <w:t>- Bộ, cơ quan ngang Bộ, Ủy ban nhân dân cấp tỉnh giao cơ quan, đơn vị trực thuộc (theo nguyên tắc phân công quy định tại Điều 10 của Nghị định số </w:t>
      </w:r>
      <w:r>
        <w:rPr>
          <w:color w:val="A67C52"/>
          <w:szCs w:val="28"/>
        </w:rPr>
        <w:t>85/2024/NĐ-CP</w:t>
      </w:r>
      <w:r>
        <w:rPr>
          <w:color w:val="000000"/>
          <w:szCs w:val="28"/>
        </w:rPr>
        <w:t>) thực hiện thẩm định phương án giá.</w:t>
      </w:r>
    </w:p>
    <w:p w:rsidR="00B575AF" w:rsidRDefault="00B575AF" w:rsidP="00B575AF">
      <w:pPr>
        <w:spacing w:before="120"/>
        <w:ind w:firstLine="720"/>
        <w:jc w:val="both"/>
        <w:rPr>
          <w:color w:val="222222"/>
          <w:szCs w:val="28"/>
        </w:rPr>
      </w:pPr>
      <w:r>
        <w:rPr>
          <w:color w:val="000000"/>
          <w:szCs w:val="28"/>
        </w:rPr>
        <w:t>- Trong quá trình thẩm định, trường hợp kiến nghị điều chỉnh giá không hợp lý thì Bộ, cơ quan ngang Bộ, Ủy ban nhân dân cấp tỉnh có văn bản trả lời về việc không điều chỉnh giá cho tổ chức, cá nhân đề nghị điều chỉnh giá trong tối đa 30 ngày kể từ ngày nhận được hồ sơ.</w:t>
      </w:r>
    </w:p>
    <w:p w:rsidR="00B575AF" w:rsidRDefault="00B575AF" w:rsidP="00B575AF">
      <w:pPr>
        <w:spacing w:before="120"/>
        <w:ind w:firstLine="720"/>
        <w:jc w:val="both"/>
        <w:rPr>
          <w:color w:val="222222"/>
          <w:szCs w:val="28"/>
        </w:rPr>
      </w:pPr>
      <w:r>
        <w:rPr>
          <w:color w:val="000000"/>
          <w:szCs w:val="28"/>
        </w:rPr>
        <w:t>- Trường hợp kiến nghị hợp lý thì tiếp tục thực hiện các bước sau.</w:t>
      </w:r>
    </w:p>
    <w:p w:rsidR="00B575AF" w:rsidRDefault="00B575AF" w:rsidP="00B575AF">
      <w:pPr>
        <w:spacing w:before="120"/>
        <w:ind w:firstLine="720"/>
        <w:jc w:val="both"/>
        <w:rPr>
          <w:color w:val="222222"/>
          <w:szCs w:val="28"/>
        </w:rPr>
      </w:pPr>
      <w:r>
        <w:rPr>
          <w:color w:val="000000"/>
          <w:szCs w:val="28"/>
        </w:rPr>
        <w:t>Bước 3: Trình và ban hành văn bản định giá</w:t>
      </w:r>
    </w:p>
    <w:p w:rsidR="00B575AF" w:rsidRDefault="00B575AF" w:rsidP="00B575AF">
      <w:pPr>
        <w:spacing w:before="120"/>
        <w:ind w:firstLine="720"/>
        <w:jc w:val="both"/>
        <w:rPr>
          <w:color w:val="222222"/>
          <w:szCs w:val="28"/>
        </w:rPr>
      </w:pPr>
      <w:r>
        <w:rPr>
          <w:color w:val="000000"/>
          <w:szCs w:val="28"/>
        </w:rPr>
        <w:t>a) Đối với hàng hóa, dịch vụ do một cấp định giá thực hiện theo quy định tại khoản 1 Điều 11 của Nghị định số </w:t>
      </w:r>
      <w:r>
        <w:rPr>
          <w:color w:val="A67C52"/>
          <w:szCs w:val="28"/>
        </w:rPr>
        <w:t>85/2024/NĐ-CP</w:t>
      </w:r>
      <w:r>
        <w:rPr>
          <w:color w:val="000000"/>
          <w:szCs w:val="28"/>
        </w:rPr>
        <w:t>: Cơ quan được giao thẩm định phương án giá trình Bộ, cơ quan ngang Bộ, Ủy ban nhân dân cấp tỉnh ban hành văn bản điều chỉnh giá.</w:t>
      </w:r>
    </w:p>
    <w:p w:rsidR="00B575AF" w:rsidRDefault="00B575AF" w:rsidP="00B575AF">
      <w:pPr>
        <w:spacing w:before="120"/>
        <w:ind w:firstLine="720"/>
        <w:jc w:val="both"/>
        <w:rPr>
          <w:color w:val="222222"/>
          <w:szCs w:val="28"/>
        </w:rPr>
      </w:pPr>
      <w:r>
        <w:rPr>
          <w:color w:val="000000"/>
          <w:szCs w:val="28"/>
        </w:rPr>
        <w:t>b) Trường hợp hàng hóa, dịch vụ do hai cấp định giá thực hiện theo quy định tại khoản 1 Điều 11 của Nghị định số </w:t>
      </w:r>
      <w:r>
        <w:rPr>
          <w:color w:val="A67C52"/>
          <w:szCs w:val="28"/>
        </w:rPr>
        <w:t>85/2024/NĐ-CP</w:t>
      </w:r>
      <w:r>
        <w:rPr>
          <w:color w:val="000000"/>
          <w:szCs w:val="28"/>
        </w:rPr>
        <w:t>:</w:t>
      </w:r>
    </w:p>
    <w:p w:rsidR="00422E43" w:rsidRDefault="00B575AF" w:rsidP="00B575AF">
      <w:pPr>
        <w:spacing w:before="120"/>
        <w:ind w:firstLine="720"/>
        <w:jc w:val="both"/>
        <w:rPr>
          <w:color w:val="000000"/>
          <w:szCs w:val="28"/>
        </w:rPr>
      </w:pPr>
      <w:r>
        <w:rPr>
          <w:color w:val="000000"/>
          <w:szCs w:val="28"/>
        </w:rPr>
        <w:t>- Bộ, cơ quan ngang Bộ, Ủy ban nhân dân cấp tỉnh có thẩm quyền định giá cụ thể phê duyệt kết quả thẩm định phương án giá; gửi cơ quan có thẩm quyền định khung giá hoặc giá tối đa hoặc giá tối thiểu.</w:t>
      </w:r>
    </w:p>
    <w:p w:rsidR="00B575AF" w:rsidRDefault="00B575AF" w:rsidP="00B575AF">
      <w:pPr>
        <w:spacing w:before="120"/>
        <w:ind w:firstLine="720"/>
        <w:jc w:val="both"/>
        <w:rPr>
          <w:color w:val="222222"/>
          <w:szCs w:val="28"/>
        </w:rPr>
      </w:pPr>
      <w:r>
        <w:rPr>
          <w:color w:val="000000"/>
          <w:szCs w:val="28"/>
        </w:rPr>
        <w:t>- Cơ quan có thẩm quyền định khung giá hoặc giá tối đa hoặc giá tối thiểu thực hiện ban hành văn bản định giá trên cơ sở hồ sơ do cơ quan có thẩm quyền định giá cụ thể gửi.</w:t>
      </w:r>
    </w:p>
    <w:p w:rsidR="00B575AF" w:rsidRDefault="00B575AF" w:rsidP="00B575AF">
      <w:pPr>
        <w:spacing w:before="120"/>
        <w:ind w:firstLine="720"/>
        <w:jc w:val="both"/>
        <w:rPr>
          <w:color w:val="222222"/>
          <w:szCs w:val="28"/>
        </w:rPr>
      </w:pPr>
      <w:r>
        <w:rPr>
          <w:color w:val="000000"/>
          <w:szCs w:val="28"/>
        </w:rPr>
        <w:t>- Sau khi có văn bản định giá tối đa hoặc khung giá hoặc giá tối thiểu, cơ quan, tổ chức có thẩm quyền định giá cụ thể có trách nhiệm tổ chức rà soát các thông tin, số liệu tại phương án giá để ban hành văn bản định giá cụ thể.</w:t>
      </w:r>
    </w:p>
    <w:p w:rsidR="00B575AF" w:rsidRDefault="00B575AF" w:rsidP="00B575AF">
      <w:pPr>
        <w:spacing w:before="120"/>
        <w:ind w:firstLine="720"/>
        <w:jc w:val="both"/>
        <w:rPr>
          <w:color w:val="222222"/>
          <w:szCs w:val="28"/>
        </w:rPr>
      </w:pPr>
      <w:r>
        <w:rPr>
          <w:color w:val="000000"/>
          <w:szCs w:val="28"/>
        </w:rPr>
        <w:lastRenderedPageBreak/>
        <w:t>Bước 4: Bộ, cơ quan ngang Bộ, Ủy ban nhân dân cấp tỉnh gửi văn bản định giá đến tổ chức, cá nhân đề nghị điều chỉnh giá.</w:t>
      </w:r>
    </w:p>
    <w:p w:rsidR="00B575AF" w:rsidRDefault="00B575AF" w:rsidP="00B575AF">
      <w:pPr>
        <w:spacing w:before="120"/>
        <w:ind w:firstLine="720"/>
        <w:jc w:val="both"/>
        <w:rPr>
          <w:color w:val="222222"/>
          <w:szCs w:val="28"/>
        </w:rPr>
      </w:pPr>
      <w:r>
        <w:rPr>
          <w:b/>
          <w:bCs/>
          <w:color w:val="000000"/>
          <w:szCs w:val="28"/>
        </w:rPr>
        <w:t>2. Cách thức thực hiện: </w:t>
      </w:r>
      <w:r>
        <w:rPr>
          <w:color w:val="000000"/>
          <w:szCs w:val="28"/>
        </w:rPr>
        <w:t>Gửi trên Cổng Dịch vụ công trực tuyến của Bộ Tài chính nếu có hoặc gửi qua đường bưu chính hoặc nộp trực tiếp tại Bộ Tài chính.</w:t>
      </w:r>
    </w:p>
    <w:p w:rsidR="00B575AF" w:rsidRDefault="00B575AF" w:rsidP="00B575AF">
      <w:pPr>
        <w:spacing w:before="120"/>
        <w:ind w:firstLine="720"/>
        <w:jc w:val="both"/>
        <w:rPr>
          <w:color w:val="222222"/>
          <w:szCs w:val="28"/>
        </w:rPr>
      </w:pPr>
      <w:r>
        <w:rPr>
          <w:b/>
          <w:bCs/>
          <w:color w:val="000000"/>
          <w:szCs w:val="28"/>
        </w:rPr>
        <w:t>3. Thành phần, số lượng hồ sơ: </w:t>
      </w:r>
      <w:r>
        <w:rPr>
          <w:color w:val="000000"/>
          <w:szCs w:val="28"/>
        </w:rPr>
        <w:t>01 bản chính hồ sơ phương án giá và các tài liệu kèm theo</w:t>
      </w:r>
    </w:p>
    <w:p w:rsidR="00B575AF" w:rsidRDefault="00B575AF" w:rsidP="00B575AF">
      <w:pPr>
        <w:spacing w:before="120"/>
        <w:ind w:firstLine="720"/>
        <w:jc w:val="both"/>
        <w:rPr>
          <w:color w:val="222222"/>
          <w:szCs w:val="28"/>
        </w:rPr>
      </w:pPr>
      <w:r>
        <w:rPr>
          <w:b/>
          <w:bCs/>
          <w:color w:val="000000"/>
          <w:szCs w:val="28"/>
        </w:rPr>
        <w:t>4. Thời hạn giải quyết:</w:t>
      </w:r>
    </w:p>
    <w:p w:rsidR="00B575AF" w:rsidRDefault="00B575AF" w:rsidP="00B575AF">
      <w:pPr>
        <w:spacing w:before="120"/>
        <w:ind w:firstLine="720"/>
        <w:jc w:val="both"/>
        <w:rPr>
          <w:color w:val="222222"/>
          <w:szCs w:val="28"/>
        </w:rPr>
      </w:pPr>
      <w:r>
        <w:rPr>
          <w:color w:val="000000"/>
          <w:szCs w:val="28"/>
        </w:rPr>
        <w:t>- Thời hạn thẩm định phương án giá: Tối đa là 30 ngày kể từ ngày nhận đủ hồ sơ bảo đảm điều kiện để thẩm định phương án giá. Trường hợp phức tạp, thời gian tối đa để thẩm định được tính bổ sung tối đa 30 ngày.</w:t>
      </w:r>
    </w:p>
    <w:p w:rsidR="00B575AF" w:rsidRDefault="00B575AF" w:rsidP="00B575AF">
      <w:pPr>
        <w:spacing w:before="120"/>
        <w:ind w:firstLine="720"/>
        <w:jc w:val="both"/>
        <w:rPr>
          <w:color w:val="222222"/>
          <w:szCs w:val="28"/>
        </w:rPr>
      </w:pPr>
      <w:r>
        <w:rPr>
          <w:color w:val="000000"/>
          <w:szCs w:val="28"/>
        </w:rPr>
        <w:t>- Thời hạn trả lời nếu kiến nghị điều chỉnh giá không hợp lý: trong tối đa 30 ngày kể từ ngày nhận được hồ sơ.</w:t>
      </w:r>
    </w:p>
    <w:p w:rsidR="00B575AF" w:rsidRDefault="00B575AF" w:rsidP="00B575AF">
      <w:pPr>
        <w:spacing w:before="120"/>
        <w:ind w:firstLine="720"/>
        <w:jc w:val="both"/>
        <w:rPr>
          <w:color w:val="222222"/>
          <w:szCs w:val="28"/>
        </w:rPr>
      </w:pPr>
      <w:r>
        <w:rPr>
          <w:color w:val="000000"/>
          <w:szCs w:val="28"/>
        </w:rPr>
        <w:t>- Thời hạn trình và ban hành văn bản định giá:</w:t>
      </w:r>
    </w:p>
    <w:p w:rsidR="00B575AF" w:rsidRDefault="00B575AF" w:rsidP="00B575AF">
      <w:pPr>
        <w:spacing w:before="120"/>
        <w:ind w:firstLine="720"/>
        <w:jc w:val="both"/>
        <w:rPr>
          <w:color w:val="222222"/>
          <w:szCs w:val="28"/>
        </w:rPr>
      </w:pPr>
      <w:r>
        <w:rPr>
          <w:color w:val="000000"/>
          <w:szCs w:val="28"/>
        </w:rPr>
        <w:t>+ Trường hợp hàng hóa, dịch vụ do một cấp định giá: Bộ, cơ quan ngang Bộ, Ủy ban nhân dân cấp tỉnh ban hành văn bản định giá trong tối đa 30 ngày kể từ ngày nhận được hồ sơ do cơ quan thẩm định phương án giá trình.</w:t>
      </w:r>
    </w:p>
    <w:p w:rsidR="00B575AF" w:rsidRDefault="00B575AF" w:rsidP="00B575AF">
      <w:pPr>
        <w:spacing w:before="120"/>
        <w:ind w:firstLine="720"/>
        <w:jc w:val="both"/>
        <w:rPr>
          <w:color w:val="222222"/>
          <w:szCs w:val="28"/>
        </w:rPr>
      </w:pPr>
      <w:r>
        <w:rPr>
          <w:color w:val="000000"/>
          <w:szCs w:val="28"/>
        </w:rPr>
        <w:t>+ Trường hợp hàng hóa, dịch vụ do hai cấp định giá: Cơ quan có thẩm quyền định khung giá hoặc giá tối đa hoặc giá tối thiểu ban hành văn bản định khung giá hoặc giá tối đa hoặc giá tối thiểu trong tối đa 30 ngày kể từ ngày nhận được hồ sơ của cơ quan có thẩm quyền định giá cụ thể gửi. Sau khi có khung giá hoặc giá tối đa hoặc giá tối thiểu, cơ quan thẩm định phương án giá rà soát, trình cơ quan có thẩm quyền định giá cụ thể ban hành văn bản định giá cụ thể trong tối đa 30 ngày kể từ ngày nhận được hồ sơ do cơ quan thẩm định phương án giá trình.</w:t>
      </w:r>
    </w:p>
    <w:p w:rsidR="00B575AF" w:rsidRDefault="00B575AF" w:rsidP="00B575AF">
      <w:pPr>
        <w:spacing w:before="120"/>
        <w:ind w:firstLine="720"/>
        <w:jc w:val="both"/>
        <w:rPr>
          <w:color w:val="222222"/>
          <w:szCs w:val="28"/>
        </w:rPr>
      </w:pPr>
      <w:r>
        <w:rPr>
          <w:b/>
          <w:bCs/>
          <w:color w:val="000000"/>
          <w:szCs w:val="28"/>
        </w:rPr>
        <w:t>5. Đối tượng thực hiện thủ tục hành chính: </w:t>
      </w:r>
      <w:r>
        <w:rPr>
          <w:color w:val="000000"/>
          <w:szCs w:val="28"/>
        </w:rPr>
        <w:t>tổ chức kinh doanh hàng hóa, dịch vụ thuộc thẩm quyền định giá của Bộ, cơ quan ngang Bộ, Ủy ban nhân dân cấp tỉnh.</w:t>
      </w:r>
    </w:p>
    <w:p w:rsidR="00B575AF" w:rsidRDefault="00B575AF" w:rsidP="00B575AF">
      <w:pPr>
        <w:spacing w:before="120"/>
        <w:ind w:firstLine="720"/>
        <w:jc w:val="both"/>
        <w:rPr>
          <w:color w:val="222222"/>
          <w:szCs w:val="28"/>
        </w:rPr>
      </w:pPr>
      <w:r>
        <w:rPr>
          <w:b/>
          <w:bCs/>
          <w:color w:val="000000"/>
          <w:szCs w:val="28"/>
        </w:rPr>
        <w:t>6. Cơ quan thực hiện thủ tục hành chính: </w:t>
      </w:r>
      <w:r>
        <w:rPr>
          <w:color w:val="000000"/>
          <w:szCs w:val="28"/>
        </w:rPr>
        <w:t>Bộ, cơ quan ngang Bộ, Ủy ban nhân dân cấp tỉnh có thẩm quyền định giá theo quy định của </w:t>
      </w:r>
      <w:r>
        <w:rPr>
          <w:color w:val="A67C52"/>
          <w:szCs w:val="28"/>
        </w:rPr>
        <w:t>Luật Giá</w:t>
      </w:r>
      <w:r>
        <w:rPr>
          <w:color w:val="000000"/>
          <w:szCs w:val="28"/>
        </w:rPr>
        <w:t>.</w:t>
      </w:r>
    </w:p>
    <w:p w:rsidR="00B575AF" w:rsidRDefault="00B575AF" w:rsidP="00B575AF">
      <w:pPr>
        <w:spacing w:before="120"/>
        <w:ind w:firstLine="720"/>
        <w:jc w:val="both"/>
        <w:rPr>
          <w:color w:val="222222"/>
          <w:szCs w:val="28"/>
        </w:rPr>
      </w:pPr>
      <w:r>
        <w:rPr>
          <w:b/>
          <w:bCs/>
          <w:color w:val="000000"/>
          <w:szCs w:val="28"/>
        </w:rPr>
        <w:t>7. Kết quả thực hiện thủ tục hành chính:</w:t>
      </w:r>
    </w:p>
    <w:p w:rsidR="00B575AF" w:rsidRDefault="00B575AF" w:rsidP="00B575AF">
      <w:pPr>
        <w:spacing w:before="120"/>
        <w:ind w:firstLine="720"/>
        <w:jc w:val="both"/>
        <w:rPr>
          <w:color w:val="222222"/>
          <w:szCs w:val="28"/>
        </w:rPr>
      </w:pPr>
      <w:r>
        <w:rPr>
          <w:color w:val="000000"/>
          <w:szCs w:val="28"/>
        </w:rPr>
        <w:t>- Văn bản điều chỉnh giá hàng hóa, dịch vụ.</w:t>
      </w:r>
    </w:p>
    <w:p w:rsidR="00B575AF" w:rsidRDefault="00B575AF" w:rsidP="00B575AF">
      <w:pPr>
        <w:spacing w:before="120"/>
        <w:ind w:firstLine="720"/>
        <w:jc w:val="both"/>
        <w:rPr>
          <w:color w:val="222222"/>
          <w:szCs w:val="28"/>
        </w:rPr>
      </w:pPr>
      <w:r>
        <w:rPr>
          <w:color w:val="000000"/>
          <w:szCs w:val="28"/>
        </w:rPr>
        <w:t>- Trường hợp kiến nghị điều chỉnh giá không hợp lý thì cơ quan có thẩm quyền định giá phải có văn bản trả lời về việc không điều chỉnh giá cho tổ chức, cá nhân đề nghị điều chỉnh giá.</w:t>
      </w:r>
    </w:p>
    <w:p w:rsidR="00B575AF" w:rsidRDefault="00B575AF" w:rsidP="00B575AF">
      <w:pPr>
        <w:spacing w:before="120"/>
        <w:ind w:firstLine="720"/>
        <w:jc w:val="both"/>
        <w:rPr>
          <w:color w:val="222222"/>
          <w:szCs w:val="28"/>
        </w:rPr>
      </w:pPr>
      <w:r>
        <w:rPr>
          <w:b/>
          <w:bCs/>
          <w:color w:val="000000"/>
          <w:szCs w:val="28"/>
        </w:rPr>
        <w:t>8. Phí, Lệ phí: </w:t>
      </w:r>
      <w:r>
        <w:rPr>
          <w:color w:val="000000"/>
          <w:szCs w:val="28"/>
        </w:rPr>
        <w:t>Không có</w:t>
      </w:r>
    </w:p>
    <w:p w:rsidR="00B575AF" w:rsidRDefault="00B575AF" w:rsidP="00B575AF">
      <w:pPr>
        <w:spacing w:before="120"/>
        <w:ind w:firstLine="720"/>
        <w:jc w:val="both"/>
        <w:rPr>
          <w:color w:val="222222"/>
          <w:szCs w:val="28"/>
        </w:rPr>
      </w:pPr>
      <w:r>
        <w:rPr>
          <w:b/>
          <w:bCs/>
          <w:color w:val="000000"/>
          <w:szCs w:val="28"/>
        </w:rPr>
        <w:t>9. Tên mẫu đơn, mẫu tờ khai:</w:t>
      </w:r>
    </w:p>
    <w:p w:rsidR="00B575AF" w:rsidRDefault="00B575AF" w:rsidP="00B575AF">
      <w:pPr>
        <w:spacing w:before="120"/>
        <w:ind w:firstLine="720"/>
        <w:jc w:val="both"/>
        <w:rPr>
          <w:color w:val="222222"/>
          <w:szCs w:val="28"/>
        </w:rPr>
      </w:pPr>
      <w:r>
        <w:rPr>
          <w:color w:val="000000"/>
          <w:szCs w:val="28"/>
        </w:rPr>
        <w:t>- Văn bản đề nghị điều chỉnh giá của tổ chức, cá nhân kinh doanh hàng hóa, dịch vụ theo Mẫu số 01 Phụ lục I ban hành kèm theo Nghị định số </w:t>
      </w:r>
      <w:r>
        <w:rPr>
          <w:color w:val="A67C52"/>
          <w:szCs w:val="28"/>
        </w:rPr>
        <w:t>85/2024/NĐ-CP</w:t>
      </w:r>
      <w:r>
        <w:rPr>
          <w:color w:val="000000"/>
          <w:szCs w:val="28"/>
        </w:rPr>
        <w:t> ngày 10 tháng 7 năm 2024 của Chính phủ.</w:t>
      </w:r>
    </w:p>
    <w:p w:rsidR="00B575AF" w:rsidRDefault="00B575AF" w:rsidP="00B575AF">
      <w:pPr>
        <w:spacing w:before="120"/>
        <w:ind w:firstLine="720"/>
        <w:jc w:val="both"/>
        <w:rPr>
          <w:color w:val="222222"/>
          <w:szCs w:val="28"/>
        </w:rPr>
      </w:pPr>
      <w:r>
        <w:rPr>
          <w:color w:val="000000"/>
          <w:szCs w:val="28"/>
        </w:rPr>
        <w:lastRenderedPageBreak/>
        <w:t>- Phương án giá hàng hóa, dịch vụ theo mẫu tại Phụ lục II ban hành kèm theo Nghị định số 85/2024/NĐ-CP ngày 10 tháng 7 năm 2024 của Chính phủ.</w:t>
      </w:r>
    </w:p>
    <w:p w:rsidR="00B575AF" w:rsidRDefault="00B575AF" w:rsidP="00B575AF">
      <w:pPr>
        <w:spacing w:before="120"/>
        <w:ind w:firstLine="720"/>
        <w:jc w:val="both"/>
        <w:rPr>
          <w:color w:val="222222"/>
          <w:szCs w:val="28"/>
        </w:rPr>
      </w:pPr>
      <w:r>
        <w:rPr>
          <w:b/>
          <w:bCs/>
          <w:color w:val="000000"/>
          <w:szCs w:val="28"/>
        </w:rPr>
        <w:t>10. Yêu cầu, điều kiện thực hiện thủ tục hành chính:</w:t>
      </w:r>
    </w:p>
    <w:p w:rsidR="00B575AF" w:rsidRDefault="00B575AF" w:rsidP="00B575AF">
      <w:pPr>
        <w:spacing w:before="120"/>
        <w:ind w:firstLine="720"/>
        <w:jc w:val="both"/>
        <w:rPr>
          <w:color w:val="222222"/>
          <w:szCs w:val="28"/>
        </w:rPr>
      </w:pPr>
      <w:r>
        <w:rPr>
          <w:color w:val="000000"/>
          <w:szCs w:val="28"/>
        </w:rPr>
        <w:t>- Hàng hóa, dịch vụ được đề nghị điều chỉnh giá là hàng hóa, dịch vụ thuộc Danh mục hàng hóa, dịch vụ do Nhà nước định giá theo quy định tại Phụ lục số 02 ban hành kèm theo </w:t>
      </w:r>
      <w:r>
        <w:rPr>
          <w:color w:val="A67C52"/>
          <w:szCs w:val="28"/>
        </w:rPr>
        <w:t>Luật Giá</w:t>
      </w:r>
      <w:r>
        <w:rPr>
          <w:color w:val="000000"/>
          <w:szCs w:val="28"/>
        </w:rPr>
        <w:t>.</w:t>
      </w:r>
    </w:p>
    <w:p w:rsidR="00B575AF" w:rsidRDefault="00B575AF" w:rsidP="00B575AF">
      <w:pPr>
        <w:spacing w:before="120"/>
        <w:ind w:firstLine="720"/>
        <w:jc w:val="both"/>
        <w:rPr>
          <w:color w:val="222222"/>
          <w:szCs w:val="28"/>
        </w:rPr>
      </w:pPr>
      <w:r>
        <w:rPr>
          <w:color w:val="000000"/>
          <w:szCs w:val="28"/>
        </w:rPr>
        <w:t>- Các hồ sơ, tài liệu đảm bảo rõ ràng, đầy đủ phục vụ công tác thẩm định và ban hành văn bản định giá.</w:t>
      </w:r>
    </w:p>
    <w:p w:rsidR="00B575AF" w:rsidRDefault="00B575AF" w:rsidP="00B575AF">
      <w:pPr>
        <w:spacing w:before="120"/>
        <w:ind w:firstLine="720"/>
        <w:jc w:val="both"/>
        <w:rPr>
          <w:color w:val="222222"/>
          <w:szCs w:val="28"/>
        </w:rPr>
      </w:pPr>
      <w:r>
        <w:rPr>
          <w:b/>
          <w:bCs/>
          <w:color w:val="000000"/>
          <w:szCs w:val="28"/>
        </w:rPr>
        <w:t>11. Căn cứ pháp lý của thủ tục hành chính:</w:t>
      </w:r>
    </w:p>
    <w:p w:rsidR="00B575AF" w:rsidRDefault="00B575AF" w:rsidP="00B575AF">
      <w:pPr>
        <w:spacing w:before="120"/>
        <w:ind w:firstLine="720"/>
        <w:jc w:val="both"/>
        <w:rPr>
          <w:color w:val="222222"/>
          <w:szCs w:val="28"/>
        </w:rPr>
      </w:pPr>
      <w:r>
        <w:rPr>
          <w:color w:val="000000"/>
          <w:szCs w:val="28"/>
        </w:rPr>
        <w:t>- </w:t>
      </w:r>
      <w:r>
        <w:rPr>
          <w:color w:val="A67C52"/>
          <w:szCs w:val="28"/>
        </w:rPr>
        <w:t>Luật Giá</w:t>
      </w:r>
      <w:r>
        <w:rPr>
          <w:color w:val="000000"/>
          <w:szCs w:val="28"/>
        </w:rPr>
        <w:t> ngày 19 tháng 6 năm 2023;</w:t>
      </w:r>
    </w:p>
    <w:p w:rsidR="00B575AF" w:rsidRDefault="00B575AF" w:rsidP="00B575AF">
      <w:pPr>
        <w:spacing w:before="120"/>
        <w:ind w:firstLine="720"/>
        <w:jc w:val="both"/>
        <w:rPr>
          <w:color w:val="222222"/>
          <w:szCs w:val="28"/>
        </w:rPr>
      </w:pPr>
      <w:r>
        <w:rPr>
          <w:color w:val="000000"/>
          <w:szCs w:val="28"/>
        </w:rPr>
        <w:t>- Nghị định số </w:t>
      </w:r>
      <w:r>
        <w:rPr>
          <w:color w:val="A67C52"/>
          <w:szCs w:val="28"/>
        </w:rPr>
        <w:t>85/2024/NĐ-CP</w:t>
      </w:r>
      <w:r>
        <w:rPr>
          <w:color w:val="000000"/>
          <w:szCs w:val="28"/>
        </w:rPr>
        <w:t> ngày 10/7/2024 của Chính phủ quy định chi tiết một số điều của Luật Giá./.</w:t>
      </w:r>
    </w:p>
    <w:p w:rsidR="00B575AF" w:rsidRDefault="00B575AF" w:rsidP="00432D2D">
      <w:pPr>
        <w:spacing w:before="120"/>
        <w:jc w:val="center"/>
        <w:rPr>
          <w:b/>
          <w:bCs/>
          <w:color w:val="000000"/>
          <w:szCs w:val="28"/>
        </w:rPr>
      </w:pPr>
      <w:r>
        <w:rPr>
          <w:b/>
          <w:bCs/>
          <w:color w:val="000000"/>
          <w:szCs w:val="28"/>
        </w:rPr>
        <w:t>Văn bản đề nghị điều chỉnh giá của tổ chức, cá nhân</w:t>
      </w:r>
    </w:p>
    <w:p w:rsidR="00B575AF" w:rsidRDefault="00B575AF" w:rsidP="00B575AF">
      <w:pPr>
        <w:spacing w:before="120"/>
        <w:ind w:firstLine="720"/>
        <w:jc w:val="center"/>
        <w:rPr>
          <w:color w:val="222222"/>
          <w:szCs w:val="28"/>
        </w:rPr>
      </w:pPr>
      <w:r>
        <w:rPr>
          <w:b/>
          <w:bCs/>
          <w:color w:val="000000"/>
          <w:szCs w:val="28"/>
        </w:rPr>
        <w:t>kinh doanh hàng hóa, dịch vụ</w:t>
      </w:r>
    </w:p>
    <w:tbl>
      <w:tblPr>
        <w:tblW w:w="5000" w:type="pct"/>
        <w:tblCellMar>
          <w:left w:w="0" w:type="dxa"/>
          <w:right w:w="0" w:type="dxa"/>
        </w:tblCellMar>
        <w:tblLook w:val="04A0" w:firstRow="1" w:lastRow="0" w:firstColumn="1" w:lastColumn="0" w:noHBand="0" w:noVBand="1"/>
      </w:tblPr>
      <w:tblGrid>
        <w:gridCol w:w="3740"/>
        <w:gridCol w:w="5899"/>
      </w:tblGrid>
      <w:tr w:rsidR="00B575AF" w:rsidTr="00B575AF">
        <w:tc>
          <w:tcPr>
            <w:tcW w:w="1940" w:type="pct"/>
            <w:hideMark/>
          </w:tcPr>
          <w:p w:rsidR="00B575AF" w:rsidRDefault="00B575AF">
            <w:pPr>
              <w:spacing w:before="120"/>
              <w:jc w:val="center"/>
              <w:rPr>
                <w:color w:val="222222"/>
                <w:szCs w:val="28"/>
              </w:rPr>
            </w:pPr>
            <w:r>
              <w:rPr>
                <w:b/>
                <w:bCs/>
                <w:color w:val="000000"/>
                <w:szCs w:val="28"/>
              </w:rPr>
              <w:t>……..(1)…….</w:t>
            </w:r>
          </w:p>
          <w:p w:rsidR="00B575AF" w:rsidRDefault="00B575AF">
            <w:pPr>
              <w:spacing w:before="120"/>
              <w:jc w:val="center"/>
              <w:rPr>
                <w:color w:val="222222"/>
                <w:szCs w:val="28"/>
              </w:rPr>
            </w:pPr>
            <w:r>
              <w:rPr>
                <w:color w:val="000000"/>
                <w:szCs w:val="28"/>
                <w:vertAlign w:val="superscript"/>
              </w:rPr>
              <w:t>_________</w:t>
            </w:r>
          </w:p>
          <w:p w:rsidR="00B575AF" w:rsidRDefault="00B575AF">
            <w:pPr>
              <w:spacing w:before="120"/>
              <w:jc w:val="center"/>
              <w:rPr>
                <w:color w:val="222222"/>
                <w:szCs w:val="28"/>
              </w:rPr>
            </w:pPr>
            <w:r>
              <w:rPr>
                <w:color w:val="000000"/>
                <w:szCs w:val="28"/>
              </w:rPr>
              <w:t>Số …..(2)…..</w:t>
            </w:r>
          </w:p>
          <w:p w:rsidR="00B575AF" w:rsidRDefault="00B575AF">
            <w:pPr>
              <w:spacing w:before="120"/>
              <w:jc w:val="center"/>
              <w:rPr>
                <w:color w:val="222222"/>
                <w:szCs w:val="28"/>
              </w:rPr>
            </w:pPr>
            <w:r>
              <w:rPr>
                <w:color w:val="000000"/>
                <w:szCs w:val="28"/>
              </w:rPr>
              <w:t>V/v đề nghị điều chỉnh giá</w:t>
            </w:r>
          </w:p>
          <w:p w:rsidR="00B575AF" w:rsidRDefault="00B575AF">
            <w:pPr>
              <w:spacing w:before="120"/>
              <w:jc w:val="center"/>
              <w:rPr>
                <w:color w:val="222222"/>
                <w:szCs w:val="28"/>
              </w:rPr>
            </w:pPr>
            <w:r>
              <w:rPr>
                <w:color w:val="000000"/>
                <w:szCs w:val="28"/>
              </w:rPr>
              <w:t> hàng hóa, dịch vụ</w:t>
            </w:r>
          </w:p>
        </w:tc>
        <w:tc>
          <w:tcPr>
            <w:tcW w:w="3060" w:type="pct"/>
            <w:hideMark/>
          </w:tcPr>
          <w:p w:rsidR="00B575AF" w:rsidRDefault="00B575AF">
            <w:pPr>
              <w:spacing w:before="120"/>
              <w:jc w:val="center"/>
              <w:rPr>
                <w:color w:val="222222"/>
                <w:szCs w:val="28"/>
              </w:rPr>
            </w:pPr>
            <w:r>
              <w:rPr>
                <w:b/>
                <w:bCs/>
                <w:color w:val="000000"/>
                <w:szCs w:val="28"/>
              </w:rPr>
              <w:t>CỘNG HÒA XÃ HỘI CHỦ NGHĨA VIỆT NAM</w:t>
            </w:r>
          </w:p>
          <w:p w:rsidR="00B575AF" w:rsidRDefault="00B575AF">
            <w:pPr>
              <w:spacing w:before="120"/>
              <w:jc w:val="center"/>
              <w:rPr>
                <w:color w:val="222222"/>
                <w:szCs w:val="28"/>
              </w:rPr>
            </w:pPr>
            <w:r>
              <w:rPr>
                <w:b/>
                <w:bCs/>
                <w:color w:val="000000"/>
                <w:szCs w:val="28"/>
              </w:rPr>
              <w:t>Độc lập - Tự do - Hạnh phúc</w:t>
            </w:r>
          </w:p>
          <w:p w:rsidR="00B575AF" w:rsidRDefault="00B575AF">
            <w:pPr>
              <w:spacing w:before="120"/>
              <w:jc w:val="center"/>
              <w:rPr>
                <w:color w:val="222222"/>
                <w:szCs w:val="28"/>
              </w:rPr>
            </w:pPr>
            <w:r>
              <w:rPr>
                <w:color w:val="000000"/>
                <w:szCs w:val="28"/>
                <w:vertAlign w:val="superscript"/>
              </w:rPr>
              <w:t>_________________________</w:t>
            </w:r>
          </w:p>
          <w:p w:rsidR="00B575AF" w:rsidRDefault="00B575AF">
            <w:pPr>
              <w:spacing w:before="120"/>
              <w:jc w:val="center"/>
              <w:rPr>
                <w:color w:val="222222"/>
                <w:szCs w:val="28"/>
              </w:rPr>
            </w:pPr>
            <w:r>
              <w:rPr>
                <w:i/>
                <w:iCs/>
                <w:color w:val="000000"/>
                <w:szCs w:val="28"/>
              </w:rPr>
              <w:t>…, ngày... tháng... năm ....</w:t>
            </w:r>
          </w:p>
        </w:tc>
      </w:tr>
    </w:tbl>
    <w:p w:rsidR="00B575AF" w:rsidRDefault="00B575AF" w:rsidP="00B575AF">
      <w:pPr>
        <w:spacing w:before="120"/>
        <w:jc w:val="both"/>
        <w:rPr>
          <w:color w:val="222222"/>
          <w:szCs w:val="28"/>
        </w:rPr>
      </w:pPr>
      <w:r>
        <w:rPr>
          <w:color w:val="000000"/>
          <w:szCs w:val="28"/>
        </w:rPr>
        <w:t>  </w:t>
      </w:r>
    </w:p>
    <w:p w:rsidR="00B575AF" w:rsidRDefault="00B575AF" w:rsidP="00B575AF">
      <w:pPr>
        <w:spacing w:before="120"/>
        <w:jc w:val="center"/>
        <w:rPr>
          <w:color w:val="222222"/>
          <w:szCs w:val="28"/>
        </w:rPr>
      </w:pPr>
      <w:r>
        <w:rPr>
          <w:color w:val="000000"/>
          <w:szCs w:val="28"/>
        </w:rPr>
        <w:t>Kính gửi:                         (3)                          </w:t>
      </w:r>
    </w:p>
    <w:p w:rsidR="00B575AF" w:rsidRDefault="00B575AF" w:rsidP="00B575AF">
      <w:pPr>
        <w:spacing w:before="120"/>
        <w:jc w:val="center"/>
        <w:rPr>
          <w:color w:val="222222"/>
          <w:szCs w:val="28"/>
        </w:rPr>
      </w:pPr>
      <w:r>
        <w:rPr>
          <w:color w:val="000000"/>
          <w:szCs w:val="28"/>
        </w:rPr>
        <w:t> </w:t>
      </w:r>
    </w:p>
    <w:p w:rsidR="00B575AF" w:rsidRDefault="00B575AF" w:rsidP="00B575AF">
      <w:pPr>
        <w:spacing w:before="120"/>
        <w:ind w:firstLine="720"/>
        <w:jc w:val="both"/>
        <w:rPr>
          <w:color w:val="222222"/>
          <w:szCs w:val="28"/>
        </w:rPr>
      </w:pPr>
      <w:r>
        <w:rPr>
          <w:color w:val="000000"/>
          <w:szCs w:val="28"/>
        </w:rPr>
        <w:t>Thực hiện quy định tại </w:t>
      </w:r>
      <w:r>
        <w:rPr>
          <w:color w:val="A67C52"/>
          <w:szCs w:val="28"/>
        </w:rPr>
        <w:t>Luật Giá</w:t>
      </w:r>
      <w:r>
        <w:rPr>
          <w:color w:val="000000"/>
          <w:szCs w:val="28"/>
        </w:rPr>
        <w:t>, Nghị định số …………../2024/NĐ-CP ngày .../.../2024 của Chính phủ quy định chi tiết một số điều của Luật Giá.</w:t>
      </w:r>
    </w:p>
    <w:p w:rsidR="00B575AF" w:rsidRDefault="00B575AF" w:rsidP="00B575AF">
      <w:pPr>
        <w:spacing w:before="120"/>
        <w:ind w:firstLine="720"/>
        <w:jc w:val="both"/>
        <w:rPr>
          <w:color w:val="222222"/>
          <w:szCs w:val="28"/>
        </w:rPr>
      </w:pPr>
      <w:r>
        <w:rPr>
          <w:color w:val="000000"/>
          <w:szCs w:val="28"/>
        </w:rPr>
        <w:t>1. ……………………….(1)………………….. đã lập phương án giá đối với …………….(4)   theo      quy định hiện hành của pháp luật.</w:t>
      </w:r>
    </w:p>
    <w:p w:rsidR="00B575AF" w:rsidRDefault="00B575AF" w:rsidP="00B575AF">
      <w:pPr>
        <w:spacing w:before="120"/>
        <w:ind w:firstLine="720"/>
        <w:jc w:val="both"/>
        <w:rPr>
          <w:color w:val="222222"/>
          <w:szCs w:val="28"/>
        </w:rPr>
      </w:pPr>
      <w:r>
        <w:rPr>
          <w:color w:val="000000"/>
          <w:szCs w:val="28"/>
        </w:rPr>
        <w:t>2. Phương án giá và các hồ sơ, tài liệu kèm theo văn bản gồm:</w:t>
      </w:r>
    </w:p>
    <w:p w:rsidR="00B575AF" w:rsidRDefault="00B575AF" w:rsidP="00B575AF">
      <w:pPr>
        <w:spacing w:before="120"/>
        <w:ind w:firstLine="720"/>
        <w:jc w:val="both"/>
        <w:rPr>
          <w:color w:val="222222"/>
          <w:szCs w:val="28"/>
        </w:rPr>
      </w:pPr>
      <w:r>
        <w:rPr>
          <w:color w:val="000000"/>
          <w:szCs w:val="28"/>
        </w:rPr>
        <w:t>…………………………………..(5)………………………….</w:t>
      </w:r>
    </w:p>
    <w:p w:rsidR="00B575AF" w:rsidRDefault="00B575AF" w:rsidP="00B575AF">
      <w:pPr>
        <w:spacing w:before="120"/>
        <w:ind w:firstLine="720"/>
        <w:jc w:val="both"/>
        <w:rPr>
          <w:color w:val="222222"/>
          <w:szCs w:val="28"/>
        </w:rPr>
      </w:pPr>
      <w:r>
        <w:rPr>
          <w:color w:val="000000"/>
          <w:szCs w:val="28"/>
        </w:rPr>
        <w:t>Kính đề nghị ................................................... (3)……………. xem xét thẩm định phương án giá và ban hành văn bản điều chỉnh giá đối với  ……………(4)............................ theo quy định hiện hành của pháp luật.</w:t>
      </w:r>
    </w:p>
    <w:p w:rsidR="00B575AF" w:rsidRDefault="00B575AF" w:rsidP="00B575AF">
      <w:pPr>
        <w:spacing w:before="120"/>
        <w:jc w:val="both"/>
        <w:rPr>
          <w:color w:val="222222"/>
          <w:szCs w:val="28"/>
        </w:rPr>
      </w:pPr>
      <w:r>
        <w:rPr>
          <w:color w:val="000000"/>
          <w:szCs w:val="28"/>
        </w:rPr>
        <w:t> </w:t>
      </w:r>
    </w:p>
    <w:tbl>
      <w:tblPr>
        <w:tblW w:w="5000" w:type="pct"/>
        <w:tblCellMar>
          <w:left w:w="0" w:type="dxa"/>
          <w:right w:w="0" w:type="dxa"/>
        </w:tblCellMar>
        <w:tblLook w:val="04A0" w:firstRow="1" w:lastRow="0" w:firstColumn="1" w:lastColumn="0" w:noHBand="0" w:noVBand="1"/>
      </w:tblPr>
      <w:tblGrid>
        <w:gridCol w:w="4018"/>
        <w:gridCol w:w="5621"/>
      </w:tblGrid>
      <w:tr w:rsidR="00B575AF" w:rsidTr="00B575AF">
        <w:tc>
          <w:tcPr>
            <w:tcW w:w="2084" w:type="pct"/>
            <w:hideMark/>
          </w:tcPr>
          <w:p w:rsidR="00B575AF" w:rsidRDefault="00B575AF">
            <w:pPr>
              <w:spacing w:before="120"/>
              <w:rPr>
                <w:color w:val="222222"/>
                <w:szCs w:val="28"/>
              </w:rPr>
            </w:pPr>
            <w:r>
              <w:rPr>
                <w:b/>
                <w:bCs/>
                <w:i/>
                <w:iCs/>
                <w:color w:val="000000"/>
                <w:szCs w:val="28"/>
              </w:rPr>
              <w:t>Nơi nhận:</w:t>
            </w:r>
          </w:p>
          <w:p w:rsidR="00B575AF" w:rsidRDefault="00B575AF">
            <w:pPr>
              <w:spacing w:before="120"/>
              <w:rPr>
                <w:color w:val="222222"/>
                <w:szCs w:val="28"/>
              </w:rPr>
            </w:pPr>
            <w:r>
              <w:rPr>
                <w:color w:val="000000"/>
                <w:szCs w:val="28"/>
              </w:rPr>
              <w:t>- Như trên;</w:t>
            </w:r>
          </w:p>
          <w:p w:rsidR="00B575AF" w:rsidRDefault="00B575AF">
            <w:pPr>
              <w:spacing w:before="120"/>
              <w:rPr>
                <w:color w:val="222222"/>
                <w:szCs w:val="28"/>
              </w:rPr>
            </w:pPr>
            <w:r>
              <w:rPr>
                <w:color w:val="000000"/>
                <w:szCs w:val="28"/>
              </w:rPr>
              <w:t>- Lưu:....</w:t>
            </w:r>
          </w:p>
        </w:tc>
        <w:tc>
          <w:tcPr>
            <w:tcW w:w="2916" w:type="pct"/>
            <w:hideMark/>
          </w:tcPr>
          <w:p w:rsidR="00B575AF" w:rsidRDefault="00B575AF">
            <w:pPr>
              <w:spacing w:before="120"/>
              <w:jc w:val="center"/>
              <w:rPr>
                <w:color w:val="222222"/>
                <w:szCs w:val="28"/>
              </w:rPr>
            </w:pPr>
            <w:r>
              <w:rPr>
                <w:b/>
                <w:bCs/>
                <w:color w:val="000000"/>
                <w:szCs w:val="28"/>
              </w:rPr>
              <w:t>THỦ TRƯỞNG (LÃNH ĐẠO)</w:t>
            </w:r>
          </w:p>
          <w:p w:rsidR="00B575AF" w:rsidRDefault="00B575AF">
            <w:pPr>
              <w:spacing w:before="120"/>
              <w:jc w:val="center"/>
              <w:rPr>
                <w:color w:val="222222"/>
                <w:szCs w:val="28"/>
              </w:rPr>
            </w:pPr>
            <w:r>
              <w:rPr>
                <w:b/>
                <w:bCs/>
                <w:color w:val="000000"/>
                <w:szCs w:val="28"/>
              </w:rPr>
              <w:t>CƠ QUAN, ĐƠN VỊ, TỔ CHỨC, CÁ NHÂN</w:t>
            </w:r>
          </w:p>
          <w:p w:rsidR="00B575AF" w:rsidRDefault="00B575AF">
            <w:pPr>
              <w:spacing w:before="120"/>
              <w:jc w:val="center"/>
              <w:rPr>
                <w:color w:val="222222"/>
                <w:szCs w:val="28"/>
              </w:rPr>
            </w:pPr>
            <w:r>
              <w:rPr>
                <w:b/>
                <w:bCs/>
                <w:color w:val="000000"/>
                <w:szCs w:val="28"/>
              </w:rPr>
              <w:t>LẬP PHƯƠNG ÁN GIÁ</w:t>
            </w:r>
          </w:p>
          <w:p w:rsidR="00B575AF" w:rsidRDefault="00B575AF">
            <w:pPr>
              <w:spacing w:before="120"/>
              <w:jc w:val="center"/>
              <w:rPr>
                <w:color w:val="222222"/>
                <w:szCs w:val="28"/>
              </w:rPr>
            </w:pPr>
            <w:r>
              <w:rPr>
                <w:i/>
                <w:iCs/>
                <w:color w:val="000000"/>
                <w:szCs w:val="28"/>
              </w:rPr>
              <w:lastRenderedPageBreak/>
              <w:t>(Ký tên, đóng dấu nếu có)</w:t>
            </w:r>
          </w:p>
        </w:tc>
      </w:tr>
    </w:tbl>
    <w:p w:rsidR="00B575AF" w:rsidRDefault="00B575AF" w:rsidP="00B575AF">
      <w:pPr>
        <w:spacing w:before="120"/>
        <w:jc w:val="both"/>
        <w:rPr>
          <w:color w:val="222222"/>
          <w:szCs w:val="28"/>
        </w:rPr>
      </w:pPr>
      <w:r>
        <w:rPr>
          <w:color w:val="000000"/>
          <w:szCs w:val="28"/>
        </w:rPr>
        <w:lastRenderedPageBreak/>
        <w:t> </w:t>
      </w:r>
      <w:r>
        <w:rPr>
          <w:b/>
          <w:bCs/>
          <w:i/>
          <w:iCs/>
          <w:color w:val="000000"/>
          <w:szCs w:val="28"/>
        </w:rPr>
        <w:t>Ghi chú:</w:t>
      </w:r>
    </w:p>
    <w:p w:rsidR="00B575AF" w:rsidRDefault="00B575AF" w:rsidP="00B575AF">
      <w:pPr>
        <w:spacing w:before="120"/>
        <w:ind w:firstLine="720"/>
        <w:jc w:val="both"/>
        <w:rPr>
          <w:color w:val="222222"/>
          <w:szCs w:val="28"/>
        </w:rPr>
      </w:pPr>
      <w:r>
        <w:rPr>
          <w:color w:val="000000"/>
          <w:szCs w:val="28"/>
        </w:rPr>
        <w:t>(1) Cơ quan, đơn vị, tổ chức, cá nhân lập phương án giá.</w:t>
      </w:r>
    </w:p>
    <w:p w:rsidR="00B575AF" w:rsidRDefault="00B575AF" w:rsidP="00B575AF">
      <w:pPr>
        <w:spacing w:before="120"/>
        <w:ind w:firstLine="720"/>
        <w:jc w:val="both"/>
        <w:rPr>
          <w:color w:val="222222"/>
          <w:szCs w:val="28"/>
        </w:rPr>
      </w:pPr>
      <w:r>
        <w:rPr>
          <w:color w:val="000000"/>
          <w:szCs w:val="28"/>
        </w:rPr>
        <w:t>(2) Số ký hiệu văn bản.</w:t>
      </w:r>
    </w:p>
    <w:p w:rsidR="00B575AF" w:rsidRDefault="00B575AF" w:rsidP="00B575AF">
      <w:pPr>
        <w:spacing w:before="120"/>
        <w:ind w:firstLine="720"/>
        <w:jc w:val="both"/>
        <w:rPr>
          <w:color w:val="222222"/>
          <w:szCs w:val="28"/>
        </w:rPr>
      </w:pPr>
      <w:r>
        <w:rPr>
          <w:color w:val="000000"/>
          <w:szCs w:val="28"/>
        </w:rPr>
        <w:t>(3) Cơ quan nhà nước có thẩm quyền định giá trong trường hợp hàng hóa, dịch vụ do một cấp định giá hoặc tên cơ quan nhà nước có thẩm quyền định giá cụ thô trong trường hợp hàng hóa, dịch vụ do hai cấp định giá.</w:t>
      </w:r>
    </w:p>
    <w:p w:rsidR="00B575AF" w:rsidRDefault="00B575AF" w:rsidP="00B575AF">
      <w:pPr>
        <w:spacing w:before="120"/>
        <w:ind w:firstLine="720"/>
        <w:jc w:val="both"/>
        <w:rPr>
          <w:color w:val="222222"/>
          <w:szCs w:val="28"/>
        </w:rPr>
      </w:pPr>
      <w:r>
        <w:rPr>
          <w:color w:val="000000"/>
          <w:szCs w:val="28"/>
        </w:rPr>
        <w:t>(4) Tên hàng hóa, dịch vụ chi tiết.</w:t>
      </w:r>
    </w:p>
    <w:p w:rsidR="00B575AF" w:rsidRDefault="00B575AF" w:rsidP="00B575AF">
      <w:pPr>
        <w:spacing w:before="120"/>
        <w:ind w:firstLine="720"/>
        <w:jc w:val="both"/>
        <w:rPr>
          <w:color w:val="000000"/>
          <w:szCs w:val="28"/>
        </w:rPr>
      </w:pPr>
      <w:r>
        <w:rPr>
          <w:color w:val="000000"/>
          <w:szCs w:val="28"/>
        </w:rPr>
        <w:t>(5) Danh sách các hồ sơ, tài liệu gửi kèm theo phương án giá.</w:t>
      </w:r>
    </w:p>
    <w:p w:rsidR="00B575AF" w:rsidRDefault="00B575AF" w:rsidP="00B575AF">
      <w:pPr>
        <w:spacing w:before="120"/>
        <w:ind w:firstLine="720"/>
        <w:jc w:val="both"/>
        <w:rPr>
          <w:color w:val="000000"/>
          <w:szCs w:val="28"/>
        </w:rPr>
      </w:pPr>
    </w:p>
    <w:tbl>
      <w:tblPr>
        <w:tblW w:w="5000" w:type="pct"/>
        <w:tblCellMar>
          <w:left w:w="0" w:type="dxa"/>
          <w:right w:w="0" w:type="dxa"/>
        </w:tblCellMar>
        <w:tblLook w:val="04A0" w:firstRow="1" w:lastRow="0" w:firstColumn="1" w:lastColumn="0" w:noHBand="0" w:noVBand="1"/>
      </w:tblPr>
      <w:tblGrid>
        <w:gridCol w:w="3879"/>
        <w:gridCol w:w="5760"/>
      </w:tblGrid>
      <w:tr w:rsidR="00B575AF" w:rsidTr="00B575AF">
        <w:tc>
          <w:tcPr>
            <w:tcW w:w="2012" w:type="pct"/>
            <w:hideMark/>
          </w:tcPr>
          <w:p w:rsidR="00B575AF" w:rsidRDefault="00B575AF">
            <w:pPr>
              <w:spacing w:before="120"/>
              <w:jc w:val="center"/>
              <w:rPr>
                <w:color w:val="222222"/>
                <w:szCs w:val="28"/>
              </w:rPr>
            </w:pPr>
            <w:r>
              <w:rPr>
                <w:color w:val="222222"/>
                <w:szCs w:val="28"/>
              </w:rPr>
              <w:t> </w:t>
            </w:r>
            <w:r>
              <w:rPr>
                <w:b/>
                <w:bCs/>
                <w:color w:val="000000"/>
                <w:szCs w:val="28"/>
              </w:rPr>
              <w:t>……..(1)…….</w:t>
            </w:r>
          </w:p>
          <w:p w:rsidR="00B575AF" w:rsidRDefault="00B575AF">
            <w:pPr>
              <w:spacing w:before="120"/>
              <w:jc w:val="center"/>
              <w:rPr>
                <w:color w:val="222222"/>
                <w:szCs w:val="28"/>
              </w:rPr>
            </w:pPr>
            <w:r>
              <w:rPr>
                <w:color w:val="000000"/>
                <w:szCs w:val="28"/>
                <w:vertAlign w:val="superscript"/>
              </w:rPr>
              <w:t>_________</w:t>
            </w:r>
          </w:p>
          <w:p w:rsidR="00B575AF" w:rsidRDefault="00B575AF">
            <w:pPr>
              <w:spacing w:before="120"/>
              <w:jc w:val="center"/>
              <w:rPr>
                <w:color w:val="222222"/>
                <w:szCs w:val="28"/>
              </w:rPr>
            </w:pPr>
            <w:r>
              <w:rPr>
                <w:color w:val="000000"/>
                <w:szCs w:val="28"/>
              </w:rPr>
              <w:t>Số …..(2)…..</w:t>
            </w:r>
          </w:p>
        </w:tc>
        <w:tc>
          <w:tcPr>
            <w:tcW w:w="2988" w:type="pct"/>
            <w:hideMark/>
          </w:tcPr>
          <w:p w:rsidR="00B575AF" w:rsidRDefault="00B575AF">
            <w:pPr>
              <w:spacing w:before="120"/>
              <w:jc w:val="center"/>
              <w:rPr>
                <w:color w:val="222222"/>
                <w:szCs w:val="28"/>
              </w:rPr>
            </w:pPr>
            <w:r>
              <w:rPr>
                <w:b/>
                <w:bCs/>
                <w:color w:val="000000"/>
                <w:szCs w:val="28"/>
              </w:rPr>
              <w:t>CỘNG HÒA XÃ HỘI CHỦ NGHĨA VIỆT NAM</w:t>
            </w:r>
          </w:p>
          <w:p w:rsidR="00B575AF" w:rsidRDefault="00B575AF">
            <w:pPr>
              <w:spacing w:before="120"/>
              <w:jc w:val="center"/>
              <w:rPr>
                <w:color w:val="222222"/>
                <w:szCs w:val="28"/>
              </w:rPr>
            </w:pPr>
            <w:r>
              <w:rPr>
                <w:b/>
                <w:bCs/>
                <w:color w:val="000000"/>
                <w:szCs w:val="28"/>
              </w:rPr>
              <w:t>Độc lập - Tự do - Hạnh phúc</w:t>
            </w:r>
          </w:p>
          <w:p w:rsidR="00B575AF" w:rsidRDefault="00B575AF">
            <w:pPr>
              <w:spacing w:before="120"/>
              <w:jc w:val="center"/>
              <w:rPr>
                <w:color w:val="222222"/>
                <w:szCs w:val="28"/>
              </w:rPr>
            </w:pPr>
            <w:r>
              <w:rPr>
                <w:color w:val="000000"/>
                <w:szCs w:val="28"/>
                <w:vertAlign w:val="superscript"/>
              </w:rPr>
              <w:t>___________________________</w:t>
            </w:r>
          </w:p>
          <w:p w:rsidR="00B575AF" w:rsidRDefault="00B575AF">
            <w:pPr>
              <w:spacing w:before="120"/>
              <w:jc w:val="center"/>
              <w:rPr>
                <w:color w:val="222222"/>
                <w:szCs w:val="28"/>
              </w:rPr>
            </w:pPr>
            <w:r>
              <w:rPr>
                <w:i/>
                <w:iCs/>
                <w:color w:val="000000"/>
                <w:szCs w:val="28"/>
              </w:rPr>
              <w:t>…, ngày... tháng... năm ....</w:t>
            </w:r>
          </w:p>
        </w:tc>
      </w:tr>
    </w:tbl>
    <w:p w:rsidR="00B575AF" w:rsidRDefault="00B575AF" w:rsidP="00B575AF">
      <w:pPr>
        <w:spacing w:before="120"/>
        <w:rPr>
          <w:color w:val="222222"/>
          <w:szCs w:val="28"/>
        </w:rPr>
      </w:pPr>
      <w:r>
        <w:rPr>
          <w:b/>
          <w:bCs/>
          <w:color w:val="000000"/>
          <w:szCs w:val="28"/>
        </w:rPr>
        <w:t> </w:t>
      </w:r>
      <w:r>
        <w:rPr>
          <w:color w:val="000000"/>
          <w:szCs w:val="28"/>
        </w:rPr>
        <w:t> </w:t>
      </w:r>
      <w:r>
        <w:rPr>
          <w:b/>
          <w:bCs/>
          <w:color w:val="000000"/>
          <w:szCs w:val="28"/>
        </w:rPr>
        <w:t>PHƯƠNG ÁN GIÁ</w:t>
      </w:r>
    </w:p>
    <w:p w:rsidR="00B575AF" w:rsidRDefault="00B575AF" w:rsidP="00B575AF">
      <w:pPr>
        <w:spacing w:before="120"/>
        <w:jc w:val="center"/>
        <w:rPr>
          <w:color w:val="222222"/>
          <w:szCs w:val="28"/>
        </w:rPr>
      </w:pPr>
      <w:r>
        <w:rPr>
          <w:color w:val="000000"/>
          <w:szCs w:val="28"/>
        </w:rPr>
        <w:t> </w:t>
      </w:r>
    </w:p>
    <w:p w:rsidR="00B575AF" w:rsidRDefault="00B575AF" w:rsidP="00B575AF">
      <w:pPr>
        <w:spacing w:before="120"/>
        <w:ind w:firstLine="720"/>
        <w:jc w:val="both"/>
        <w:rPr>
          <w:color w:val="000000"/>
          <w:szCs w:val="28"/>
        </w:rPr>
      </w:pPr>
      <w:r>
        <w:rPr>
          <w:color w:val="000000"/>
          <w:szCs w:val="28"/>
        </w:rPr>
        <w:t>Tên hàng hóa, dịch vụ . . . . . . . . . . . . . . . . . . . .</w:t>
      </w:r>
    </w:p>
    <w:p w:rsidR="00B575AF" w:rsidRDefault="00B575AF" w:rsidP="00B575AF">
      <w:pPr>
        <w:spacing w:before="120"/>
        <w:ind w:firstLine="720"/>
        <w:jc w:val="both"/>
        <w:rPr>
          <w:color w:val="222222"/>
          <w:szCs w:val="28"/>
        </w:rPr>
      </w:pPr>
      <w:r>
        <w:rPr>
          <w:color w:val="000000"/>
          <w:szCs w:val="28"/>
        </w:rPr>
        <w:t>Mô tả về hàng hóa, dịch vụ . . . . . . . . . . . . . . . . . . .</w:t>
      </w:r>
    </w:p>
    <w:p w:rsidR="00B575AF" w:rsidRDefault="00B575AF" w:rsidP="00B575AF">
      <w:pPr>
        <w:spacing w:before="120"/>
        <w:ind w:firstLine="720"/>
        <w:jc w:val="both"/>
        <w:rPr>
          <w:color w:val="222222"/>
          <w:szCs w:val="28"/>
        </w:rPr>
      </w:pPr>
      <w:r>
        <w:rPr>
          <w:color w:val="000000"/>
          <w:szCs w:val="28"/>
        </w:rPr>
        <w:t>Đơn vị tính . . . . . . . . . . . . . . . . . . . . . . . . . . . .</w:t>
      </w:r>
    </w:p>
    <w:p w:rsidR="00B575AF" w:rsidRDefault="00B575AF" w:rsidP="00B575AF">
      <w:pPr>
        <w:spacing w:before="120"/>
        <w:ind w:firstLine="720"/>
        <w:jc w:val="both"/>
        <w:rPr>
          <w:color w:val="222222"/>
          <w:szCs w:val="28"/>
        </w:rPr>
      </w:pPr>
      <w:r>
        <w:rPr>
          <w:color w:val="000000"/>
          <w:szCs w:val="28"/>
        </w:rPr>
        <w:t>1. Các nội dung chi tiết về việc tính toán giá hàng hóa, dịch vụ:</w:t>
      </w:r>
    </w:p>
    <w:p w:rsidR="00B575AF" w:rsidRDefault="00B575AF" w:rsidP="00B575AF">
      <w:pPr>
        <w:spacing w:before="120"/>
        <w:ind w:firstLine="720"/>
        <w:jc w:val="both"/>
        <w:rPr>
          <w:color w:val="222222"/>
          <w:szCs w:val="28"/>
        </w:rPr>
      </w:pPr>
      <w:r>
        <w:rPr>
          <w:color w:val="000000"/>
          <w:szCs w:val="28"/>
        </w:rPr>
        <w:t>a) Phương pháp định giá được lựa chọn; thuyết minh chi tiết về cơ sở lựa chọn phương pháp định giá:</w:t>
      </w:r>
    </w:p>
    <w:p w:rsidR="00B575AF" w:rsidRDefault="00B575AF" w:rsidP="00B575AF">
      <w:pPr>
        <w:spacing w:before="120"/>
        <w:ind w:firstLine="720"/>
        <w:jc w:val="both"/>
        <w:rPr>
          <w:color w:val="222222"/>
          <w:szCs w:val="28"/>
        </w:rPr>
      </w:pPr>
      <w:r>
        <w:rPr>
          <w:color w:val="000000"/>
          <w:szCs w:val="28"/>
        </w:rPr>
        <w:t>................................................................................................................................   </w:t>
      </w:r>
    </w:p>
    <w:p w:rsidR="00B575AF" w:rsidRDefault="00B575AF" w:rsidP="00B575AF">
      <w:pPr>
        <w:spacing w:before="120"/>
        <w:ind w:firstLine="720"/>
        <w:jc w:val="both"/>
        <w:rPr>
          <w:color w:val="222222"/>
          <w:szCs w:val="28"/>
        </w:rPr>
      </w:pPr>
      <w:r>
        <w:rPr>
          <w:color w:val="000000"/>
          <w:szCs w:val="28"/>
        </w:rPr>
        <w:t>b) Bảng tổng hợp thông tin, số liệu theo quy định tại phương pháp định giá:</w:t>
      </w:r>
    </w:p>
    <w:p w:rsidR="00B575AF" w:rsidRDefault="00B575AF" w:rsidP="00B575AF">
      <w:pPr>
        <w:spacing w:before="120"/>
        <w:ind w:firstLine="720"/>
        <w:jc w:val="both"/>
        <w:rPr>
          <w:color w:val="222222"/>
          <w:szCs w:val="28"/>
        </w:rPr>
      </w:pPr>
      <w:r>
        <w:rPr>
          <w:color w:val="000000"/>
          <w:szCs w:val="28"/>
        </w:rPr>
        <w:t>................................................................................................................................   </w:t>
      </w:r>
      <w:r>
        <w:rPr>
          <w:color w:val="000000"/>
          <w:szCs w:val="28"/>
        </w:rPr>
        <w:tab/>
        <w:t>c, Báo cáo, giải trình chi tiết về các thông tin, số liệu tại phương án giá:</w:t>
      </w:r>
    </w:p>
    <w:p w:rsidR="00B575AF" w:rsidRDefault="00B575AF" w:rsidP="00B575AF">
      <w:pPr>
        <w:spacing w:before="120"/>
        <w:ind w:firstLine="720"/>
        <w:jc w:val="both"/>
        <w:rPr>
          <w:color w:val="222222"/>
          <w:szCs w:val="28"/>
        </w:rPr>
      </w:pPr>
      <w:r>
        <w:rPr>
          <w:color w:val="000000"/>
          <w:szCs w:val="28"/>
        </w:rPr>
        <w:t>d) Thuyết minh về căn cứ, nguyên tắc định giá:</w:t>
      </w:r>
    </w:p>
    <w:p w:rsidR="00B575AF" w:rsidRDefault="00B575AF" w:rsidP="00B575AF">
      <w:pPr>
        <w:spacing w:before="120"/>
        <w:ind w:firstLine="720"/>
        <w:jc w:val="both"/>
        <w:rPr>
          <w:color w:val="222222"/>
          <w:szCs w:val="28"/>
        </w:rPr>
      </w:pPr>
      <w:r>
        <w:rPr>
          <w:color w:val="000000"/>
          <w:szCs w:val="28"/>
        </w:rPr>
        <w:t>2. Đề xuất mức giá của hàng hóa, dịch vụ:</w:t>
      </w:r>
    </w:p>
    <w:p w:rsidR="00B575AF" w:rsidRDefault="00B575AF" w:rsidP="00B575AF">
      <w:pPr>
        <w:spacing w:before="120"/>
        <w:ind w:firstLine="720"/>
        <w:jc w:val="both"/>
        <w:rPr>
          <w:color w:val="222222"/>
          <w:szCs w:val="28"/>
        </w:rPr>
      </w:pPr>
      <w:r>
        <w:rPr>
          <w:color w:val="000000"/>
          <w:szCs w:val="28"/>
        </w:rPr>
        <w:t>................................................................................................................................   </w:t>
      </w:r>
      <w:r>
        <w:rPr>
          <w:color w:val="000000"/>
          <w:szCs w:val="28"/>
        </w:rPr>
        <w:tab/>
        <w:t>3. Giải trình chi tiết các thay đổi về mức giá hàng hóa, dịch vụ đề xuất so với mức giá hiện hành trong trường hợp đề nghị điều chỉnh giá (nếu có):</w:t>
      </w:r>
    </w:p>
    <w:p w:rsidR="00B575AF" w:rsidRDefault="00B575AF" w:rsidP="00B575AF">
      <w:pPr>
        <w:spacing w:before="120"/>
        <w:ind w:firstLine="720"/>
        <w:jc w:val="both"/>
        <w:rPr>
          <w:color w:val="222222"/>
          <w:szCs w:val="28"/>
        </w:rPr>
      </w:pPr>
      <w:r>
        <w:rPr>
          <w:color w:val="000000"/>
          <w:szCs w:val="28"/>
        </w:rPr>
        <w:t>................................................................................................................................   </w:t>
      </w:r>
      <w:r>
        <w:rPr>
          <w:color w:val="000000"/>
          <w:szCs w:val="28"/>
        </w:rPr>
        <w:tab/>
        <w:t>4. Các nội dung, đề xuất khác (nếu có).</w:t>
      </w:r>
    </w:p>
    <w:tbl>
      <w:tblPr>
        <w:tblW w:w="5000" w:type="pct"/>
        <w:tblCellMar>
          <w:left w:w="0" w:type="dxa"/>
          <w:right w:w="0" w:type="dxa"/>
        </w:tblCellMar>
        <w:tblLook w:val="04A0" w:firstRow="1" w:lastRow="0" w:firstColumn="1" w:lastColumn="0" w:noHBand="0" w:noVBand="1"/>
      </w:tblPr>
      <w:tblGrid>
        <w:gridCol w:w="4018"/>
        <w:gridCol w:w="5621"/>
      </w:tblGrid>
      <w:tr w:rsidR="00B575AF" w:rsidTr="00B575AF">
        <w:tc>
          <w:tcPr>
            <w:tcW w:w="2084" w:type="pct"/>
            <w:hideMark/>
          </w:tcPr>
          <w:p w:rsidR="00B575AF" w:rsidRDefault="00B575AF">
            <w:pPr>
              <w:spacing w:before="120"/>
              <w:rPr>
                <w:color w:val="222222"/>
                <w:szCs w:val="28"/>
              </w:rPr>
            </w:pPr>
            <w:r>
              <w:rPr>
                <w:color w:val="000000"/>
                <w:szCs w:val="28"/>
              </w:rPr>
              <w:lastRenderedPageBreak/>
              <w:t> </w:t>
            </w:r>
            <w:r>
              <w:rPr>
                <w:b/>
                <w:bCs/>
                <w:i/>
                <w:iCs/>
                <w:color w:val="000000"/>
                <w:szCs w:val="28"/>
              </w:rPr>
              <w:t>Nơi nhận:</w:t>
            </w:r>
          </w:p>
          <w:p w:rsidR="00B575AF" w:rsidRDefault="00B575AF">
            <w:pPr>
              <w:spacing w:before="120"/>
              <w:rPr>
                <w:color w:val="222222"/>
                <w:szCs w:val="28"/>
              </w:rPr>
            </w:pPr>
            <w:r>
              <w:rPr>
                <w:color w:val="000000"/>
                <w:szCs w:val="28"/>
              </w:rPr>
              <w:t>- Như trên;</w:t>
            </w:r>
          </w:p>
          <w:p w:rsidR="00B575AF" w:rsidRDefault="00B575AF">
            <w:pPr>
              <w:spacing w:before="120"/>
              <w:rPr>
                <w:color w:val="222222"/>
                <w:szCs w:val="28"/>
              </w:rPr>
            </w:pPr>
            <w:r>
              <w:rPr>
                <w:color w:val="000000"/>
                <w:szCs w:val="28"/>
              </w:rPr>
              <w:t>- Lưu:....</w:t>
            </w:r>
          </w:p>
        </w:tc>
        <w:tc>
          <w:tcPr>
            <w:tcW w:w="2916" w:type="pct"/>
            <w:hideMark/>
          </w:tcPr>
          <w:p w:rsidR="00B575AF" w:rsidRDefault="00B575AF">
            <w:pPr>
              <w:spacing w:before="120"/>
              <w:jc w:val="center"/>
              <w:rPr>
                <w:color w:val="222222"/>
                <w:szCs w:val="28"/>
              </w:rPr>
            </w:pPr>
            <w:r>
              <w:rPr>
                <w:b/>
                <w:bCs/>
                <w:color w:val="000000"/>
                <w:szCs w:val="28"/>
              </w:rPr>
              <w:t>THỦ TRƯỞNG (LÃNH ĐẠO)</w:t>
            </w:r>
          </w:p>
          <w:p w:rsidR="00B575AF" w:rsidRDefault="00B575AF">
            <w:pPr>
              <w:spacing w:before="120"/>
              <w:jc w:val="center"/>
              <w:rPr>
                <w:color w:val="222222"/>
                <w:szCs w:val="28"/>
              </w:rPr>
            </w:pPr>
            <w:r>
              <w:rPr>
                <w:b/>
                <w:bCs/>
                <w:color w:val="000000"/>
                <w:szCs w:val="28"/>
              </w:rPr>
              <w:t>CƠ QUAN, ĐƠN VỊ, TỔ CHỨC, CÁ NHÂN</w:t>
            </w:r>
          </w:p>
          <w:p w:rsidR="00B575AF" w:rsidRDefault="00B575AF">
            <w:pPr>
              <w:spacing w:before="120"/>
              <w:jc w:val="center"/>
              <w:rPr>
                <w:color w:val="222222"/>
                <w:szCs w:val="28"/>
              </w:rPr>
            </w:pPr>
            <w:r>
              <w:rPr>
                <w:b/>
                <w:bCs/>
                <w:color w:val="000000"/>
                <w:szCs w:val="28"/>
              </w:rPr>
              <w:t>LẬP PHƯƠNG ÁN GIÁ</w:t>
            </w:r>
          </w:p>
          <w:p w:rsidR="00B575AF" w:rsidRDefault="00B575AF">
            <w:pPr>
              <w:spacing w:before="120"/>
              <w:jc w:val="center"/>
              <w:rPr>
                <w:color w:val="222222"/>
                <w:szCs w:val="28"/>
              </w:rPr>
            </w:pPr>
            <w:r>
              <w:rPr>
                <w:i/>
                <w:iCs/>
                <w:color w:val="000000"/>
                <w:szCs w:val="28"/>
              </w:rPr>
              <w:t>(Ký tên, đóng dấu nếu có)</w:t>
            </w:r>
          </w:p>
        </w:tc>
      </w:tr>
    </w:tbl>
    <w:p w:rsidR="00B575AF" w:rsidRDefault="00B575AF" w:rsidP="00B575AF">
      <w:pPr>
        <w:spacing w:before="120"/>
        <w:rPr>
          <w:color w:val="222222"/>
          <w:szCs w:val="28"/>
        </w:rPr>
      </w:pPr>
      <w:r>
        <w:rPr>
          <w:color w:val="000000"/>
          <w:szCs w:val="28"/>
        </w:rPr>
        <w:t> </w:t>
      </w:r>
      <w:r>
        <w:rPr>
          <w:b/>
          <w:bCs/>
          <w:i/>
          <w:iCs/>
          <w:color w:val="000000"/>
          <w:szCs w:val="28"/>
        </w:rPr>
        <w:t>Ghi chú:</w:t>
      </w:r>
    </w:p>
    <w:p w:rsidR="00B575AF" w:rsidRDefault="00B575AF" w:rsidP="00B575AF">
      <w:pPr>
        <w:spacing w:before="120"/>
        <w:ind w:firstLine="720"/>
        <w:jc w:val="both"/>
        <w:rPr>
          <w:color w:val="222222"/>
          <w:szCs w:val="28"/>
        </w:rPr>
      </w:pPr>
      <w:r>
        <w:rPr>
          <w:color w:val="000000"/>
          <w:szCs w:val="28"/>
        </w:rPr>
        <w:t>(1) Tên cơ quan, đơn vị, tổ chức, cá nhân kinh doanh hàng hóa, dịch vụ lập phương án giá.</w:t>
      </w:r>
    </w:p>
    <w:p w:rsidR="00F9734B" w:rsidRPr="00F9734B" w:rsidRDefault="00B575AF" w:rsidP="00432D2D">
      <w:pPr>
        <w:spacing w:before="120"/>
        <w:ind w:firstLine="720"/>
        <w:jc w:val="both"/>
        <w:rPr>
          <w:szCs w:val="28"/>
          <w:lang w:val="nl-NL"/>
        </w:rPr>
      </w:pPr>
      <w:r>
        <w:rPr>
          <w:color w:val="000000"/>
          <w:szCs w:val="28"/>
        </w:rPr>
        <w:t>(2) Số ký hiệu văn bản.</w:t>
      </w:r>
    </w:p>
    <w:sectPr w:rsidR="00F9734B" w:rsidRPr="00F9734B" w:rsidSect="00422E43">
      <w:headerReference w:type="default" r:id="rId19"/>
      <w:pgSz w:w="11907" w:h="16840" w:code="9"/>
      <w:pgMar w:top="907" w:right="1134"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DB" w:rsidRDefault="00EA21DB" w:rsidP="00E3795E">
      <w:r>
        <w:separator/>
      </w:r>
    </w:p>
  </w:endnote>
  <w:endnote w:type="continuationSeparator" w:id="0">
    <w:p w:rsidR="00EA21DB" w:rsidRDefault="00EA21DB" w:rsidP="00E3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DB" w:rsidRDefault="00EA21DB" w:rsidP="00E3795E">
      <w:r>
        <w:separator/>
      </w:r>
    </w:p>
  </w:footnote>
  <w:footnote w:type="continuationSeparator" w:id="0">
    <w:p w:rsidR="00EA21DB" w:rsidRDefault="00EA21DB" w:rsidP="00E379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62052"/>
      <w:docPartObj>
        <w:docPartGallery w:val="Page Numbers (Top of Page)"/>
        <w:docPartUnique/>
      </w:docPartObj>
    </w:sdtPr>
    <w:sdtEndPr>
      <w:rPr>
        <w:noProof/>
      </w:rPr>
    </w:sdtEndPr>
    <w:sdtContent>
      <w:p w:rsidR="00432D2D" w:rsidRDefault="00432D2D">
        <w:pPr>
          <w:pStyle w:val="Header"/>
          <w:jc w:val="center"/>
        </w:pPr>
        <w:r>
          <w:fldChar w:fldCharType="begin"/>
        </w:r>
        <w:r>
          <w:instrText xml:space="preserve"> PAGE   \* MERGEFORMAT </w:instrText>
        </w:r>
        <w:r>
          <w:fldChar w:fldCharType="separate"/>
        </w:r>
        <w:r w:rsidR="001F28E3">
          <w:rPr>
            <w:noProof/>
          </w:rPr>
          <w:t>21</w:t>
        </w:r>
        <w:r>
          <w:rPr>
            <w:noProof/>
          </w:rPr>
          <w:fldChar w:fldCharType="end"/>
        </w:r>
      </w:p>
    </w:sdtContent>
  </w:sdt>
  <w:p w:rsidR="00432D2D" w:rsidRDefault="00432D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6308D6"/>
    <w:multiLevelType w:val="multilevel"/>
    <w:tmpl w:val="6EF29AD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2E11614"/>
    <w:multiLevelType w:val="hybridMultilevel"/>
    <w:tmpl w:val="51303084"/>
    <w:lvl w:ilvl="0" w:tplc="72F6AD00">
      <w:start w:val="1"/>
      <w:numFmt w:val="decimal"/>
      <w:lvlText w:val="%1."/>
      <w:lvlJc w:val="left"/>
      <w:pPr>
        <w:tabs>
          <w:tab w:val="num" w:pos="360"/>
        </w:tabs>
        <w:ind w:left="360" w:hanging="360"/>
      </w:pPr>
      <w:rPr>
        <w:b/>
      </w:rPr>
    </w:lvl>
    <w:lvl w:ilvl="1" w:tplc="8D8EF1C0">
      <w:numFmt w:val="none"/>
      <w:lvlText w:val=""/>
      <w:lvlJc w:val="left"/>
      <w:pPr>
        <w:tabs>
          <w:tab w:val="num" w:pos="360"/>
        </w:tabs>
      </w:pPr>
    </w:lvl>
    <w:lvl w:ilvl="2" w:tplc="D1843436">
      <w:numFmt w:val="none"/>
      <w:lvlText w:val=""/>
      <w:lvlJc w:val="left"/>
      <w:pPr>
        <w:tabs>
          <w:tab w:val="num" w:pos="360"/>
        </w:tabs>
      </w:pPr>
    </w:lvl>
    <w:lvl w:ilvl="3" w:tplc="6088DE44">
      <w:numFmt w:val="none"/>
      <w:lvlText w:val=""/>
      <w:lvlJc w:val="left"/>
      <w:pPr>
        <w:tabs>
          <w:tab w:val="num" w:pos="360"/>
        </w:tabs>
      </w:pPr>
    </w:lvl>
    <w:lvl w:ilvl="4" w:tplc="93FE1184">
      <w:numFmt w:val="none"/>
      <w:lvlText w:val=""/>
      <w:lvlJc w:val="left"/>
      <w:pPr>
        <w:tabs>
          <w:tab w:val="num" w:pos="360"/>
        </w:tabs>
      </w:pPr>
    </w:lvl>
    <w:lvl w:ilvl="5" w:tplc="33A83F64">
      <w:numFmt w:val="none"/>
      <w:lvlText w:val=""/>
      <w:lvlJc w:val="left"/>
      <w:pPr>
        <w:tabs>
          <w:tab w:val="num" w:pos="360"/>
        </w:tabs>
      </w:pPr>
    </w:lvl>
    <w:lvl w:ilvl="6" w:tplc="3BB64868">
      <w:numFmt w:val="none"/>
      <w:lvlText w:val=""/>
      <w:lvlJc w:val="left"/>
      <w:pPr>
        <w:tabs>
          <w:tab w:val="num" w:pos="360"/>
        </w:tabs>
      </w:pPr>
    </w:lvl>
    <w:lvl w:ilvl="7" w:tplc="41B427CA">
      <w:numFmt w:val="none"/>
      <w:lvlText w:val=""/>
      <w:lvlJc w:val="left"/>
      <w:pPr>
        <w:tabs>
          <w:tab w:val="num" w:pos="360"/>
        </w:tabs>
      </w:pPr>
    </w:lvl>
    <w:lvl w:ilvl="8" w:tplc="D0446566">
      <w:numFmt w:val="none"/>
      <w:lvlText w:val=""/>
      <w:lvlJc w:val="left"/>
      <w:pPr>
        <w:tabs>
          <w:tab w:val="num" w:pos="360"/>
        </w:tabs>
      </w:pPr>
    </w:lvl>
  </w:abstractNum>
  <w:abstractNum w:abstractNumId="3" w15:restartNumberingAfterBreak="0">
    <w:nsid w:val="06BD32D1"/>
    <w:multiLevelType w:val="hybridMultilevel"/>
    <w:tmpl w:val="267CDE54"/>
    <w:lvl w:ilvl="0" w:tplc="D3529B44">
      <w:start w:val="5"/>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15:restartNumberingAfterBreak="0">
    <w:nsid w:val="077F3D7A"/>
    <w:multiLevelType w:val="hybridMultilevel"/>
    <w:tmpl w:val="A67C96DA"/>
    <w:lvl w:ilvl="0" w:tplc="2908647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571D6"/>
    <w:multiLevelType w:val="hybridMultilevel"/>
    <w:tmpl w:val="B99C3C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1A0C6441"/>
    <w:multiLevelType w:val="multilevel"/>
    <w:tmpl w:val="ACD87F80"/>
    <w:lvl w:ilvl="0">
      <w:start w:val="10"/>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8" w15:restartNumberingAfterBreak="0">
    <w:nsid w:val="1C982AE5"/>
    <w:multiLevelType w:val="hybridMultilevel"/>
    <w:tmpl w:val="62C6C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64AC2"/>
    <w:multiLevelType w:val="hybridMultilevel"/>
    <w:tmpl w:val="0C0EDF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301"/>
    <w:multiLevelType w:val="hybridMultilevel"/>
    <w:tmpl w:val="20920C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80F148F"/>
    <w:multiLevelType w:val="singleLevel"/>
    <w:tmpl w:val="0A18B758"/>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A430A5F"/>
    <w:multiLevelType w:val="hybridMultilevel"/>
    <w:tmpl w:val="BE24EA38"/>
    <w:lvl w:ilvl="0" w:tplc="32E4B246">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714F3E"/>
    <w:multiLevelType w:val="hybridMultilevel"/>
    <w:tmpl w:val="87740AF2"/>
    <w:lvl w:ilvl="0" w:tplc="0409000D">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4" w15:restartNumberingAfterBreak="0">
    <w:nsid w:val="2D2060BE"/>
    <w:multiLevelType w:val="multilevel"/>
    <w:tmpl w:val="5F74384A"/>
    <w:lvl w:ilvl="0">
      <w:start w:val="7"/>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40651648"/>
    <w:multiLevelType w:val="hybridMultilevel"/>
    <w:tmpl w:val="00A2A7E4"/>
    <w:lvl w:ilvl="0" w:tplc="1B04ABEC">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2092870"/>
    <w:multiLevelType w:val="hybridMultilevel"/>
    <w:tmpl w:val="830278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4BE6890"/>
    <w:multiLevelType w:val="hybridMultilevel"/>
    <w:tmpl w:val="B77455E2"/>
    <w:lvl w:ilvl="0" w:tplc="9668AB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81DC5"/>
    <w:multiLevelType w:val="multilevel"/>
    <w:tmpl w:val="9F2CEE02"/>
    <w:lvl w:ilvl="0">
      <w:start w:val="7"/>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0" w15:restartNumberingAfterBreak="0">
    <w:nsid w:val="5C6E3581"/>
    <w:multiLevelType w:val="singleLevel"/>
    <w:tmpl w:val="AB78A64A"/>
    <w:lvl w:ilvl="0">
      <w:start w:val="1"/>
      <w:numFmt w:val="decimalZero"/>
      <w:lvlText w:val="%1-"/>
      <w:lvlJc w:val="left"/>
      <w:pPr>
        <w:tabs>
          <w:tab w:val="num" w:pos="703"/>
        </w:tabs>
        <w:ind w:left="703" w:hanging="420"/>
      </w:pPr>
      <w:rPr>
        <w:rFonts w:hint="default"/>
      </w:rPr>
    </w:lvl>
  </w:abstractNum>
  <w:abstractNum w:abstractNumId="21" w15:restartNumberingAfterBreak="0">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2" w15:restartNumberingAfterBreak="0">
    <w:nsid w:val="64474B65"/>
    <w:multiLevelType w:val="hybridMultilevel"/>
    <w:tmpl w:val="64C080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B5973"/>
    <w:multiLevelType w:val="hybridMultilevel"/>
    <w:tmpl w:val="CB9CCF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B4B1C"/>
    <w:multiLevelType w:val="hybridMultilevel"/>
    <w:tmpl w:val="529447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E031517"/>
    <w:multiLevelType w:val="multilevel"/>
    <w:tmpl w:val="7006009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4"/>
  </w:num>
  <w:num w:numId="3">
    <w:abstractNumId w:val="11"/>
  </w:num>
  <w:num w:numId="4">
    <w:abstractNumId w:val="20"/>
  </w:num>
  <w:num w:numId="5">
    <w:abstractNumId w:val="2"/>
  </w:num>
  <w:num w:numId="6">
    <w:abstractNumId w:val="21"/>
  </w:num>
  <w:num w:numId="7">
    <w:abstractNumId w:val="18"/>
  </w:num>
  <w:num w:numId="8">
    <w:abstractNumId w:val="5"/>
  </w:num>
  <w:num w:numId="9">
    <w:abstractNumId w:val="7"/>
  </w:num>
  <w:num w:numId="10">
    <w:abstractNumId w:val="3"/>
  </w:num>
  <w:num w:numId="11">
    <w:abstractNumId w:val="14"/>
  </w:num>
  <w:num w:numId="12">
    <w:abstractNumId w:val="1"/>
  </w:num>
  <w:num w:numId="13">
    <w:abstractNumId w:val="10"/>
  </w:num>
  <w:num w:numId="14">
    <w:abstractNumId w:val="16"/>
  </w:num>
  <w:num w:numId="15">
    <w:abstractNumId w:val="13"/>
  </w:num>
  <w:num w:numId="16">
    <w:abstractNumId w:val="15"/>
  </w:num>
  <w:num w:numId="17">
    <w:abstractNumId w:val="25"/>
  </w:num>
  <w:num w:numId="18">
    <w:abstractNumId w:val="6"/>
  </w:num>
  <w:num w:numId="19">
    <w:abstractNumId w:val="9"/>
  </w:num>
  <w:num w:numId="20">
    <w:abstractNumId w:val="22"/>
  </w:num>
  <w:num w:numId="21">
    <w:abstractNumId w:val="23"/>
  </w:num>
  <w:num w:numId="22">
    <w:abstractNumId w:val="0"/>
  </w:num>
  <w:num w:numId="23">
    <w:abstractNumId w:val="4"/>
  </w:num>
  <w:num w:numId="24">
    <w:abstractNumId w:val="8"/>
  </w:num>
  <w:num w:numId="25">
    <w:abstractNumId w:val="17"/>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BF"/>
    <w:rsid w:val="00000818"/>
    <w:rsid w:val="0000085F"/>
    <w:rsid w:val="00000942"/>
    <w:rsid w:val="00001C1F"/>
    <w:rsid w:val="00002A2E"/>
    <w:rsid w:val="00003575"/>
    <w:rsid w:val="00004643"/>
    <w:rsid w:val="00005CB7"/>
    <w:rsid w:val="000104C1"/>
    <w:rsid w:val="0001112B"/>
    <w:rsid w:val="000123B7"/>
    <w:rsid w:val="00012DA9"/>
    <w:rsid w:val="000136A5"/>
    <w:rsid w:val="00020853"/>
    <w:rsid w:val="00020997"/>
    <w:rsid w:val="00020FFF"/>
    <w:rsid w:val="00022EFC"/>
    <w:rsid w:val="0002461F"/>
    <w:rsid w:val="00024F45"/>
    <w:rsid w:val="000266E4"/>
    <w:rsid w:val="00026840"/>
    <w:rsid w:val="00030CA8"/>
    <w:rsid w:val="00031502"/>
    <w:rsid w:val="0003484F"/>
    <w:rsid w:val="00035297"/>
    <w:rsid w:val="0003559C"/>
    <w:rsid w:val="00036B83"/>
    <w:rsid w:val="00037B5D"/>
    <w:rsid w:val="000424A3"/>
    <w:rsid w:val="000425FD"/>
    <w:rsid w:val="00042C61"/>
    <w:rsid w:val="00042DDA"/>
    <w:rsid w:val="00044878"/>
    <w:rsid w:val="000449E0"/>
    <w:rsid w:val="000467E9"/>
    <w:rsid w:val="0004706F"/>
    <w:rsid w:val="00050C80"/>
    <w:rsid w:val="000510EE"/>
    <w:rsid w:val="00053144"/>
    <w:rsid w:val="00053EA0"/>
    <w:rsid w:val="00065130"/>
    <w:rsid w:val="00066355"/>
    <w:rsid w:val="000677A6"/>
    <w:rsid w:val="00070575"/>
    <w:rsid w:val="00071E33"/>
    <w:rsid w:val="000740D9"/>
    <w:rsid w:val="000742E7"/>
    <w:rsid w:val="0007506D"/>
    <w:rsid w:val="00076319"/>
    <w:rsid w:val="000766C3"/>
    <w:rsid w:val="00076A52"/>
    <w:rsid w:val="00081283"/>
    <w:rsid w:val="000820C8"/>
    <w:rsid w:val="00083394"/>
    <w:rsid w:val="00083FBB"/>
    <w:rsid w:val="00084435"/>
    <w:rsid w:val="00086AF8"/>
    <w:rsid w:val="00091222"/>
    <w:rsid w:val="0009229D"/>
    <w:rsid w:val="00096098"/>
    <w:rsid w:val="000A342A"/>
    <w:rsid w:val="000A416C"/>
    <w:rsid w:val="000A4F91"/>
    <w:rsid w:val="000A7977"/>
    <w:rsid w:val="000A7C84"/>
    <w:rsid w:val="000A7E9C"/>
    <w:rsid w:val="000B015C"/>
    <w:rsid w:val="000B16E9"/>
    <w:rsid w:val="000B1853"/>
    <w:rsid w:val="000B1DA7"/>
    <w:rsid w:val="000B4B98"/>
    <w:rsid w:val="000B79DF"/>
    <w:rsid w:val="000C234F"/>
    <w:rsid w:val="000C3BB7"/>
    <w:rsid w:val="000C3DE3"/>
    <w:rsid w:val="000C5A17"/>
    <w:rsid w:val="000C6517"/>
    <w:rsid w:val="000D1C3F"/>
    <w:rsid w:val="000D1D60"/>
    <w:rsid w:val="000D28BF"/>
    <w:rsid w:val="000D669B"/>
    <w:rsid w:val="000D6776"/>
    <w:rsid w:val="000D6FC0"/>
    <w:rsid w:val="000D7073"/>
    <w:rsid w:val="000E1470"/>
    <w:rsid w:val="000E3B1E"/>
    <w:rsid w:val="000E44B2"/>
    <w:rsid w:val="000E4686"/>
    <w:rsid w:val="000E732E"/>
    <w:rsid w:val="000F038E"/>
    <w:rsid w:val="000F1761"/>
    <w:rsid w:val="000F1D45"/>
    <w:rsid w:val="000F2361"/>
    <w:rsid w:val="000F481B"/>
    <w:rsid w:val="000F4882"/>
    <w:rsid w:val="000F56D4"/>
    <w:rsid w:val="000F57E2"/>
    <w:rsid w:val="00100100"/>
    <w:rsid w:val="00102145"/>
    <w:rsid w:val="001032C0"/>
    <w:rsid w:val="00105182"/>
    <w:rsid w:val="001053C2"/>
    <w:rsid w:val="00106A9B"/>
    <w:rsid w:val="00107565"/>
    <w:rsid w:val="00107DAE"/>
    <w:rsid w:val="00113A34"/>
    <w:rsid w:val="00114DF0"/>
    <w:rsid w:val="001165F2"/>
    <w:rsid w:val="00117872"/>
    <w:rsid w:val="00120942"/>
    <w:rsid w:val="00121ED2"/>
    <w:rsid w:val="00123CC1"/>
    <w:rsid w:val="00123EA8"/>
    <w:rsid w:val="0012464C"/>
    <w:rsid w:val="00126276"/>
    <w:rsid w:val="00126CD2"/>
    <w:rsid w:val="00130B31"/>
    <w:rsid w:val="0013236E"/>
    <w:rsid w:val="001335A2"/>
    <w:rsid w:val="0013491E"/>
    <w:rsid w:val="00135D5B"/>
    <w:rsid w:val="00136066"/>
    <w:rsid w:val="0013607A"/>
    <w:rsid w:val="001366A0"/>
    <w:rsid w:val="00137A9D"/>
    <w:rsid w:val="00140216"/>
    <w:rsid w:val="00142716"/>
    <w:rsid w:val="00142B7E"/>
    <w:rsid w:val="00145050"/>
    <w:rsid w:val="00145991"/>
    <w:rsid w:val="00146792"/>
    <w:rsid w:val="00147030"/>
    <w:rsid w:val="0014731E"/>
    <w:rsid w:val="001474C3"/>
    <w:rsid w:val="001557A9"/>
    <w:rsid w:val="001567D4"/>
    <w:rsid w:val="0016390A"/>
    <w:rsid w:val="001642C1"/>
    <w:rsid w:val="00171E2A"/>
    <w:rsid w:val="0017451F"/>
    <w:rsid w:val="00174BDF"/>
    <w:rsid w:val="00176436"/>
    <w:rsid w:val="00176BAF"/>
    <w:rsid w:val="00181B8A"/>
    <w:rsid w:val="00182613"/>
    <w:rsid w:val="00182C76"/>
    <w:rsid w:val="00185F51"/>
    <w:rsid w:val="00187DC1"/>
    <w:rsid w:val="001917EB"/>
    <w:rsid w:val="001A0293"/>
    <w:rsid w:val="001A1257"/>
    <w:rsid w:val="001A183A"/>
    <w:rsid w:val="001A3372"/>
    <w:rsid w:val="001A4183"/>
    <w:rsid w:val="001A41A5"/>
    <w:rsid w:val="001A4BB0"/>
    <w:rsid w:val="001A4E7E"/>
    <w:rsid w:val="001A5459"/>
    <w:rsid w:val="001A5D44"/>
    <w:rsid w:val="001A6516"/>
    <w:rsid w:val="001A7A86"/>
    <w:rsid w:val="001B1E4A"/>
    <w:rsid w:val="001B3082"/>
    <w:rsid w:val="001B4F11"/>
    <w:rsid w:val="001B6048"/>
    <w:rsid w:val="001B6CDD"/>
    <w:rsid w:val="001B7BBE"/>
    <w:rsid w:val="001C2C8E"/>
    <w:rsid w:val="001C3638"/>
    <w:rsid w:val="001C4D61"/>
    <w:rsid w:val="001C7061"/>
    <w:rsid w:val="001D283A"/>
    <w:rsid w:val="001D44EC"/>
    <w:rsid w:val="001D4BE3"/>
    <w:rsid w:val="001D63A0"/>
    <w:rsid w:val="001D6539"/>
    <w:rsid w:val="001D7214"/>
    <w:rsid w:val="001E0744"/>
    <w:rsid w:val="001E566F"/>
    <w:rsid w:val="001E65A7"/>
    <w:rsid w:val="001F28E3"/>
    <w:rsid w:val="001F2F87"/>
    <w:rsid w:val="001F51EF"/>
    <w:rsid w:val="001F51FD"/>
    <w:rsid w:val="001F5C68"/>
    <w:rsid w:val="001F681E"/>
    <w:rsid w:val="001F68E4"/>
    <w:rsid w:val="001F7A26"/>
    <w:rsid w:val="001F7E9A"/>
    <w:rsid w:val="00200061"/>
    <w:rsid w:val="00200200"/>
    <w:rsid w:val="002026F8"/>
    <w:rsid w:val="00206861"/>
    <w:rsid w:val="0021025E"/>
    <w:rsid w:val="00211C55"/>
    <w:rsid w:val="00212110"/>
    <w:rsid w:val="002154FD"/>
    <w:rsid w:val="00215F60"/>
    <w:rsid w:val="002178ED"/>
    <w:rsid w:val="002208A6"/>
    <w:rsid w:val="00220A76"/>
    <w:rsid w:val="00222D77"/>
    <w:rsid w:val="00223591"/>
    <w:rsid w:val="00225416"/>
    <w:rsid w:val="002325D4"/>
    <w:rsid w:val="00232685"/>
    <w:rsid w:val="00232EAE"/>
    <w:rsid w:val="00235556"/>
    <w:rsid w:val="00235E9B"/>
    <w:rsid w:val="00236664"/>
    <w:rsid w:val="002401D5"/>
    <w:rsid w:val="00240F79"/>
    <w:rsid w:val="0024141C"/>
    <w:rsid w:val="002420E3"/>
    <w:rsid w:val="00242A62"/>
    <w:rsid w:val="00242E20"/>
    <w:rsid w:val="00244581"/>
    <w:rsid w:val="00244FC4"/>
    <w:rsid w:val="00245077"/>
    <w:rsid w:val="0024522F"/>
    <w:rsid w:val="0025016B"/>
    <w:rsid w:val="00250E97"/>
    <w:rsid w:val="00251073"/>
    <w:rsid w:val="002526F4"/>
    <w:rsid w:val="00254A46"/>
    <w:rsid w:val="00254AF4"/>
    <w:rsid w:val="0025543C"/>
    <w:rsid w:val="002563AF"/>
    <w:rsid w:val="00256BB4"/>
    <w:rsid w:val="00267328"/>
    <w:rsid w:val="00267E8A"/>
    <w:rsid w:val="00270110"/>
    <w:rsid w:val="002717A8"/>
    <w:rsid w:val="002736EE"/>
    <w:rsid w:val="0027517A"/>
    <w:rsid w:val="002763C6"/>
    <w:rsid w:val="00277E54"/>
    <w:rsid w:val="002800AA"/>
    <w:rsid w:val="00280581"/>
    <w:rsid w:val="0028087A"/>
    <w:rsid w:val="00281AB8"/>
    <w:rsid w:val="00282455"/>
    <w:rsid w:val="002829DE"/>
    <w:rsid w:val="002830F3"/>
    <w:rsid w:val="0028468E"/>
    <w:rsid w:val="002851E2"/>
    <w:rsid w:val="00286467"/>
    <w:rsid w:val="00286B3A"/>
    <w:rsid w:val="00286E90"/>
    <w:rsid w:val="00287BD8"/>
    <w:rsid w:val="00290175"/>
    <w:rsid w:val="00291E52"/>
    <w:rsid w:val="00295C42"/>
    <w:rsid w:val="002978E4"/>
    <w:rsid w:val="002A353F"/>
    <w:rsid w:val="002A498B"/>
    <w:rsid w:val="002A6350"/>
    <w:rsid w:val="002A7072"/>
    <w:rsid w:val="002B0896"/>
    <w:rsid w:val="002B4879"/>
    <w:rsid w:val="002B4F24"/>
    <w:rsid w:val="002B588B"/>
    <w:rsid w:val="002B658D"/>
    <w:rsid w:val="002B6A00"/>
    <w:rsid w:val="002C0318"/>
    <w:rsid w:val="002C0918"/>
    <w:rsid w:val="002C2640"/>
    <w:rsid w:val="002C26D2"/>
    <w:rsid w:val="002C3780"/>
    <w:rsid w:val="002C3BBD"/>
    <w:rsid w:val="002C3CD9"/>
    <w:rsid w:val="002C49D2"/>
    <w:rsid w:val="002C7C3D"/>
    <w:rsid w:val="002D2D02"/>
    <w:rsid w:val="002D37E5"/>
    <w:rsid w:val="002D4115"/>
    <w:rsid w:val="002D6B22"/>
    <w:rsid w:val="002D756D"/>
    <w:rsid w:val="002D7818"/>
    <w:rsid w:val="002D7BE1"/>
    <w:rsid w:val="002E1EDD"/>
    <w:rsid w:val="002E3533"/>
    <w:rsid w:val="002E359E"/>
    <w:rsid w:val="002E3E37"/>
    <w:rsid w:val="002E5207"/>
    <w:rsid w:val="002E5C81"/>
    <w:rsid w:val="002E5E09"/>
    <w:rsid w:val="002E6B8B"/>
    <w:rsid w:val="002E71AA"/>
    <w:rsid w:val="002F03C1"/>
    <w:rsid w:val="002F1E32"/>
    <w:rsid w:val="002F2283"/>
    <w:rsid w:val="002F431B"/>
    <w:rsid w:val="002F67FD"/>
    <w:rsid w:val="00304697"/>
    <w:rsid w:val="003066B7"/>
    <w:rsid w:val="00310680"/>
    <w:rsid w:val="0031106F"/>
    <w:rsid w:val="00312694"/>
    <w:rsid w:val="0031606B"/>
    <w:rsid w:val="003166C2"/>
    <w:rsid w:val="0031724A"/>
    <w:rsid w:val="003203DA"/>
    <w:rsid w:val="00324329"/>
    <w:rsid w:val="003248B6"/>
    <w:rsid w:val="00324FB2"/>
    <w:rsid w:val="00325125"/>
    <w:rsid w:val="00327150"/>
    <w:rsid w:val="00334E50"/>
    <w:rsid w:val="003367E8"/>
    <w:rsid w:val="00336A45"/>
    <w:rsid w:val="00337686"/>
    <w:rsid w:val="00337B9C"/>
    <w:rsid w:val="00340536"/>
    <w:rsid w:val="0034086F"/>
    <w:rsid w:val="00340CD4"/>
    <w:rsid w:val="00341E6B"/>
    <w:rsid w:val="0034275D"/>
    <w:rsid w:val="0035017D"/>
    <w:rsid w:val="00350188"/>
    <w:rsid w:val="0035118A"/>
    <w:rsid w:val="00351F8A"/>
    <w:rsid w:val="00351FF6"/>
    <w:rsid w:val="0035222C"/>
    <w:rsid w:val="003527ED"/>
    <w:rsid w:val="0035490A"/>
    <w:rsid w:val="00356F32"/>
    <w:rsid w:val="00357989"/>
    <w:rsid w:val="003653AF"/>
    <w:rsid w:val="00366AC8"/>
    <w:rsid w:val="00371025"/>
    <w:rsid w:val="00371330"/>
    <w:rsid w:val="003715AC"/>
    <w:rsid w:val="003750C7"/>
    <w:rsid w:val="003758D3"/>
    <w:rsid w:val="0037764F"/>
    <w:rsid w:val="00377812"/>
    <w:rsid w:val="003779AD"/>
    <w:rsid w:val="00380273"/>
    <w:rsid w:val="003833EC"/>
    <w:rsid w:val="003838B8"/>
    <w:rsid w:val="00383D32"/>
    <w:rsid w:val="00385700"/>
    <w:rsid w:val="0038643D"/>
    <w:rsid w:val="00393674"/>
    <w:rsid w:val="003967CB"/>
    <w:rsid w:val="003979F5"/>
    <w:rsid w:val="003A1E33"/>
    <w:rsid w:val="003A3E77"/>
    <w:rsid w:val="003A41A2"/>
    <w:rsid w:val="003A565E"/>
    <w:rsid w:val="003A67DB"/>
    <w:rsid w:val="003B1662"/>
    <w:rsid w:val="003B1C88"/>
    <w:rsid w:val="003B30C6"/>
    <w:rsid w:val="003B378B"/>
    <w:rsid w:val="003B3959"/>
    <w:rsid w:val="003B5B6E"/>
    <w:rsid w:val="003B7310"/>
    <w:rsid w:val="003C0D8F"/>
    <w:rsid w:val="003C0EA6"/>
    <w:rsid w:val="003C17C1"/>
    <w:rsid w:val="003C1E62"/>
    <w:rsid w:val="003C27E3"/>
    <w:rsid w:val="003C75C8"/>
    <w:rsid w:val="003D0D6F"/>
    <w:rsid w:val="003D0FD0"/>
    <w:rsid w:val="003D13F3"/>
    <w:rsid w:val="003D1E62"/>
    <w:rsid w:val="003D2484"/>
    <w:rsid w:val="003D3A36"/>
    <w:rsid w:val="003D56FC"/>
    <w:rsid w:val="003D5E63"/>
    <w:rsid w:val="003D6807"/>
    <w:rsid w:val="003D7F95"/>
    <w:rsid w:val="003E053F"/>
    <w:rsid w:val="003E1FD3"/>
    <w:rsid w:val="003E1FE0"/>
    <w:rsid w:val="003E3BC8"/>
    <w:rsid w:val="003E46A8"/>
    <w:rsid w:val="003F0486"/>
    <w:rsid w:val="003F0ECE"/>
    <w:rsid w:val="003F18AE"/>
    <w:rsid w:val="003F1D5F"/>
    <w:rsid w:val="003F1FB2"/>
    <w:rsid w:val="003F757D"/>
    <w:rsid w:val="00401634"/>
    <w:rsid w:val="00401DBD"/>
    <w:rsid w:val="00401DDE"/>
    <w:rsid w:val="00403C37"/>
    <w:rsid w:val="00405B3E"/>
    <w:rsid w:val="00406C1D"/>
    <w:rsid w:val="00407D6B"/>
    <w:rsid w:val="00411D07"/>
    <w:rsid w:val="00411D35"/>
    <w:rsid w:val="00411D38"/>
    <w:rsid w:val="00412616"/>
    <w:rsid w:val="00412AA6"/>
    <w:rsid w:val="00415AE9"/>
    <w:rsid w:val="004179FC"/>
    <w:rsid w:val="0042182A"/>
    <w:rsid w:val="00422375"/>
    <w:rsid w:val="00422E43"/>
    <w:rsid w:val="00423C95"/>
    <w:rsid w:val="00426CE0"/>
    <w:rsid w:val="00426DA2"/>
    <w:rsid w:val="00430ECA"/>
    <w:rsid w:val="00431ABA"/>
    <w:rsid w:val="00431B47"/>
    <w:rsid w:val="004324B9"/>
    <w:rsid w:val="00432D2D"/>
    <w:rsid w:val="0043326F"/>
    <w:rsid w:val="00434220"/>
    <w:rsid w:val="00435125"/>
    <w:rsid w:val="0043657C"/>
    <w:rsid w:val="00440D0B"/>
    <w:rsid w:val="00441BC9"/>
    <w:rsid w:val="004429B7"/>
    <w:rsid w:val="004443E0"/>
    <w:rsid w:val="004465F4"/>
    <w:rsid w:val="00446AEB"/>
    <w:rsid w:val="00447E7B"/>
    <w:rsid w:val="00450C66"/>
    <w:rsid w:val="00456FA6"/>
    <w:rsid w:val="00457FD0"/>
    <w:rsid w:val="004608FD"/>
    <w:rsid w:val="00461A51"/>
    <w:rsid w:val="00464A0D"/>
    <w:rsid w:val="00465C67"/>
    <w:rsid w:val="00467200"/>
    <w:rsid w:val="004713BC"/>
    <w:rsid w:val="004752C7"/>
    <w:rsid w:val="00480EDD"/>
    <w:rsid w:val="0048490D"/>
    <w:rsid w:val="00484E97"/>
    <w:rsid w:val="0048627D"/>
    <w:rsid w:val="00486C7F"/>
    <w:rsid w:val="004924E1"/>
    <w:rsid w:val="004926BD"/>
    <w:rsid w:val="0049311D"/>
    <w:rsid w:val="0049357E"/>
    <w:rsid w:val="0049389E"/>
    <w:rsid w:val="0049443C"/>
    <w:rsid w:val="004963BB"/>
    <w:rsid w:val="004979F8"/>
    <w:rsid w:val="00497C97"/>
    <w:rsid w:val="004A1198"/>
    <w:rsid w:val="004A1EB2"/>
    <w:rsid w:val="004A2A8F"/>
    <w:rsid w:val="004A35C0"/>
    <w:rsid w:val="004A571D"/>
    <w:rsid w:val="004A5A36"/>
    <w:rsid w:val="004A78DF"/>
    <w:rsid w:val="004B12F8"/>
    <w:rsid w:val="004B2EAB"/>
    <w:rsid w:val="004B3699"/>
    <w:rsid w:val="004B3827"/>
    <w:rsid w:val="004B4286"/>
    <w:rsid w:val="004B633F"/>
    <w:rsid w:val="004B6BCC"/>
    <w:rsid w:val="004B73B0"/>
    <w:rsid w:val="004C3E4E"/>
    <w:rsid w:val="004C45F1"/>
    <w:rsid w:val="004C5EC7"/>
    <w:rsid w:val="004D17F0"/>
    <w:rsid w:val="004D2303"/>
    <w:rsid w:val="004D524E"/>
    <w:rsid w:val="004D6D10"/>
    <w:rsid w:val="004D6FE1"/>
    <w:rsid w:val="004D7C56"/>
    <w:rsid w:val="004E0582"/>
    <w:rsid w:val="004E2503"/>
    <w:rsid w:val="004E2574"/>
    <w:rsid w:val="004E2AD4"/>
    <w:rsid w:val="004E6FFB"/>
    <w:rsid w:val="004E7521"/>
    <w:rsid w:val="004F11F9"/>
    <w:rsid w:val="004F1CC1"/>
    <w:rsid w:val="004F2379"/>
    <w:rsid w:val="004F31B3"/>
    <w:rsid w:val="004F4752"/>
    <w:rsid w:val="004F4E15"/>
    <w:rsid w:val="004F4E74"/>
    <w:rsid w:val="004F52D6"/>
    <w:rsid w:val="004F7F5B"/>
    <w:rsid w:val="005002D8"/>
    <w:rsid w:val="00503241"/>
    <w:rsid w:val="005036F1"/>
    <w:rsid w:val="0050453D"/>
    <w:rsid w:val="00507FBA"/>
    <w:rsid w:val="005110C3"/>
    <w:rsid w:val="00512E9B"/>
    <w:rsid w:val="00513B7A"/>
    <w:rsid w:val="00515510"/>
    <w:rsid w:val="005163FD"/>
    <w:rsid w:val="00516B12"/>
    <w:rsid w:val="00517339"/>
    <w:rsid w:val="005177EB"/>
    <w:rsid w:val="00517AEC"/>
    <w:rsid w:val="0052035A"/>
    <w:rsid w:val="005239EE"/>
    <w:rsid w:val="00523B24"/>
    <w:rsid w:val="00524104"/>
    <w:rsid w:val="00524315"/>
    <w:rsid w:val="005304B1"/>
    <w:rsid w:val="00534692"/>
    <w:rsid w:val="005352D8"/>
    <w:rsid w:val="005360D5"/>
    <w:rsid w:val="00537618"/>
    <w:rsid w:val="00540019"/>
    <w:rsid w:val="00540E19"/>
    <w:rsid w:val="005422EA"/>
    <w:rsid w:val="00542D3B"/>
    <w:rsid w:val="00544874"/>
    <w:rsid w:val="005463B4"/>
    <w:rsid w:val="0055299E"/>
    <w:rsid w:val="00553092"/>
    <w:rsid w:val="005542A6"/>
    <w:rsid w:val="005545E9"/>
    <w:rsid w:val="00556634"/>
    <w:rsid w:val="00560013"/>
    <w:rsid w:val="005613E6"/>
    <w:rsid w:val="005626B9"/>
    <w:rsid w:val="00563045"/>
    <w:rsid w:val="00563CCC"/>
    <w:rsid w:val="00564147"/>
    <w:rsid w:val="00565DE6"/>
    <w:rsid w:val="005660AD"/>
    <w:rsid w:val="00571BB6"/>
    <w:rsid w:val="00573F46"/>
    <w:rsid w:val="005750DB"/>
    <w:rsid w:val="00575E65"/>
    <w:rsid w:val="00577BAB"/>
    <w:rsid w:val="00580397"/>
    <w:rsid w:val="005803A7"/>
    <w:rsid w:val="0058134C"/>
    <w:rsid w:val="00581895"/>
    <w:rsid w:val="00581D03"/>
    <w:rsid w:val="005826E1"/>
    <w:rsid w:val="00583F64"/>
    <w:rsid w:val="005845F2"/>
    <w:rsid w:val="0058612D"/>
    <w:rsid w:val="00586FE9"/>
    <w:rsid w:val="0059052E"/>
    <w:rsid w:val="005922E6"/>
    <w:rsid w:val="00593399"/>
    <w:rsid w:val="00593C21"/>
    <w:rsid w:val="005A1E0A"/>
    <w:rsid w:val="005A32D5"/>
    <w:rsid w:val="005A332C"/>
    <w:rsid w:val="005A33D2"/>
    <w:rsid w:val="005A6BC4"/>
    <w:rsid w:val="005A7097"/>
    <w:rsid w:val="005B097E"/>
    <w:rsid w:val="005B14AC"/>
    <w:rsid w:val="005B2225"/>
    <w:rsid w:val="005B5EB9"/>
    <w:rsid w:val="005B7638"/>
    <w:rsid w:val="005C1738"/>
    <w:rsid w:val="005C2894"/>
    <w:rsid w:val="005C428E"/>
    <w:rsid w:val="005C55A5"/>
    <w:rsid w:val="005C5856"/>
    <w:rsid w:val="005C5C50"/>
    <w:rsid w:val="005D0E4E"/>
    <w:rsid w:val="005D2A14"/>
    <w:rsid w:val="005D30FD"/>
    <w:rsid w:val="005D42E4"/>
    <w:rsid w:val="005D6992"/>
    <w:rsid w:val="005E0656"/>
    <w:rsid w:val="005E233A"/>
    <w:rsid w:val="005E5103"/>
    <w:rsid w:val="005E5510"/>
    <w:rsid w:val="005E61C8"/>
    <w:rsid w:val="005E6990"/>
    <w:rsid w:val="005E72DB"/>
    <w:rsid w:val="005F14FA"/>
    <w:rsid w:val="005F48CC"/>
    <w:rsid w:val="005F4BCE"/>
    <w:rsid w:val="005F532B"/>
    <w:rsid w:val="005F65D7"/>
    <w:rsid w:val="005F7EA1"/>
    <w:rsid w:val="0060044C"/>
    <w:rsid w:val="00601D60"/>
    <w:rsid w:val="0060220D"/>
    <w:rsid w:val="006025DF"/>
    <w:rsid w:val="006035BA"/>
    <w:rsid w:val="00603B17"/>
    <w:rsid w:val="00604B65"/>
    <w:rsid w:val="00604E9D"/>
    <w:rsid w:val="0060715F"/>
    <w:rsid w:val="00607B4D"/>
    <w:rsid w:val="0061052F"/>
    <w:rsid w:val="006113D0"/>
    <w:rsid w:val="00613E38"/>
    <w:rsid w:val="0061465F"/>
    <w:rsid w:val="00616DFA"/>
    <w:rsid w:val="00617E57"/>
    <w:rsid w:val="006203E7"/>
    <w:rsid w:val="00622436"/>
    <w:rsid w:val="00624003"/>
    <w:rsid w:val="00626241"/>
    <w:rsid w:val="00626CDB"/>
    <w:rsid w:val="00626D28"/>
    <w:rsid w:val="00627D4B"/>
    <w:rsid w:val="006309D9"/>
    <w:rsid w:val="00631EE9"/>
    <w:rsid w:val="00635078"/>
    <w:rsid w:val="006352DD"/>
    <w:rsid w:val="00635E7E"/>
    <w:rsid w:val="00637142"/>
    <w:rsid w:val="00641037"/>
    <w:rsid w:val="0064222B"/>
    <w:rsid w:val="00643200"/>
    <w:rsid w:val="00645A62"/>
    <w:rsid w:val="00646679"/>
    <w:rsid w:val="00652076"/>
    <w:rsid w:val="00653A56"/>
    <w:rsid w:val="00653FDD"/>
    <w:rsid w:val="00660874"/>
    <w:rsid w:val="00661E35"/>
    <w:rsid w:val="00664DE6"/>
    <w:rsid w:val="00666727"/>
    <w:rsid w:val="00667355"/>
    <w:rsid w:val="00674026"/>
    <w:rsid w:val="006777F0"/>
    <w:rsid w:val="00680827"/>
    <w:rsid w:val="006820D1"/>
    <w:rsid w:val="00682930"/>
    <w:rsid w:val="00682E2A"/>
    <w:rsid w:val="006836D1"/>
    <w:rsid w:val="00684803"/>
    <w:rsid w:val="00686FDD"/>
    <w:rsid w:val="00693A01"/>
    <w:rsid w:val="00693B8B"/>
    <w:rsid w:val="0069781F"/>
    <w:rsid w:val="006A0421"/>
    <w:rsid w:val="006A2B23"/>
    <w:rsid w:val="006A2CCD"/>
    <w:rsid w:val="006A375D"/>
    <w:rsid w:val="006B37E7"/>
    <w:rsid w:val="006B3AF3"/>
    <w:rsid w:val="006B3F27"/>
    <w:rsid w:val="006B3F9E"/>
    <w:rsid w:val="006B4D58"/>
    <w:rsid w:val="006B69F3"/>
    <w:rsid w:val="006B73D0"/>
    <w:rsid w:val="006C0B73"/>
    <w:rsid w:val="006C21B2"/>
    <w:rsid w:val="006C2375"/>
    <w:rsid w:val="006C24CF"/>
    <w:rsid w:val="006C2D56"/>
    <w:rsid w:val="006C3268"/>
    <w:rsid w:val="006D1DCE"/>
    <w:rsid w:val="006D4A03"/>
    <w:rsid w:val="006D7F54"/>
    <w:rsid w:val="006E0BBF"/>
    <w:rsid w:val="006E2A37"/>
    <w:rsid w:val="006E3BDB"/>
    <w:rsid w:val="006E4693"/>
    <w:rsid w:val="006E7031"/>
    <w:rsid w:val="006F0B12"/>
    <w:rsid w:val="006F19D9"/>
    <w:rsid w:val="006F19F2"/>
    <w:rsid w:val="006F1E34"/>
    <w:rsid w:val="006F2524"/>
    <w:rsid w:val="006F5303"/>
    <w:rsid w:val="006F58BE"/>
    <w:rsid w:val="006F62B0"/>
    <w:rsid w:val="00702059"/>
    <w:rsid w:val="007020C7"/>
    <w:rsid w:val="007048CD"/>
    <w:rsid w:val="00704C81"/>
    <w:rsid w:val="00710321"/>
    <w:rsid w:val="0071081E"/>
    <w:rsid w:val="00710CD8"/>
    <w:rsid w:val="007129C6"/>
    <w:rsid w:val="00713089"/>
    <w:rsid w:val="00713B70"/>
    <w:rsid w:val="0071460F"/>
    <w:rsid w:val="00714EE8"/>
    <w:rsid w:val="007150F5"/>
    <w:rsid w:val="00717DD7"/>
    <w:rsid w:val="0072001B"/>
    <w:rsid w:val="007201FA"/>
    <w:rsid w:val="00723132"/>
    <w:rsid w:val="007258CF"/>
    <w:rsid w:val="0072678D"/>
    <w:rsid w:val="00726817"/>
    <w:rsid w:val="007314BD"/>
    <w:rsid w:val="00732C7B"/>
    <w:rsid w:val="007364DA"/>
    <w:rsid w:val="00736981"/>
    <w:rsid w:val="00736EB2"/>
    <w:rsid w:val="007410E6"/>
    <w:rsid w:val="0074263A"/>
    <w:rsid w:val="00742F7B"/>
    <w:rsid w:val="00742F92"/>
    <w:rsid w:val="0074356D"/>
    <w:rsid w:val="00744393"/>
    <w:rsid w:val="00744CA5"/>
    <w:rsid w:val="00745699"/>
    <w:rsid w:val="0075158C"/>
    <w:rsid w:val="00752CF6"/>
    <w:rsid w:val="00752EB2"/>
    <w:rsid w:val="007534D5"/>
    <w:rsid w:val="00753553"/>
    <w:rsid w:val="007576CC"/>
    <w:rsid w:val="007643F9"/>
    <w:rsid w:val="007649A3"/>
    <w:rsid w:val="00766FED"/>
    <w:rsid w:val="00767392"/>
    <w:rsid w:val="00767790"/>
    <w:rsid w:val="00773595"/>
    <w:rsid w:val="00774F5E"/>
    <w:rsid w:val="00775F63"/>
    <w:rsid w:val="00777EE3"/>
    <w:rsid w:val="00783565"/>
    <w:rsid w:val="007868A2"/>
    <w:rsid w:val="00787D2C"/>
    <w:rsid w:val="00790ED4"/>
    <w:rsid w:val="00791F98"/>
    <w:rsid w:val="00792992"/>
    <w:rsid w:val="0079364B"/>
    <w:rsid w:val="00793B0E"/>
    <w:rsid w:val="00795D8A"/>
    <w:rsid w:val="007970F0"/>
    <w:rsid w:val="007A0B12"/>
    <w:rsid w:val="007A14B4"/>
    <w:rsid w:val="007A2945"/>
    <w:rsid w:val="007A4147"/>
    <w:rsid w:val="007A63F2"/>
    <w:rsid w:val="007A70E6"/>
    <w:rsid w:val="007A7190"/>
    <w:rsid w:val="007B0DB7"/>
    <w:rsid w:val="007B1942"/>
    <w:rsid w:val="007B4515"/>
    <w:rsid w:val="007B690E"/>
    <w:rsid w:val="007B7D3D"/>
    <w:rsid w:val="007C07C6"/>
    <w:rsid w:val="007C38B5"/>
    <w:rsid w:val="007C5F51"/>
    <w:rsid w:val="007C77BB"/>
    <w:rsid w:val="007D2EC1"/>
    <w:rsid w:val="007D47B1"/>
    <w:rsid w:val="007D57AA"/>
    <w:rsid w:val="007D5E20"/>
    <w:rsid w:val="007D61C9"/>
    <w:rsid w:val="007D626F"/>
    <w:rsid w:val="007D6800"/>
    <w:rsid w:val="007E0FF0"/>
    <w:rsid w:val="007E1D67"/>
    <w:rsid w:val="007E212E"/>
    <w:rsid w:val="007E266E"/>
    <w:rsid w:val="007E3BCE"/>
    <w:rsid w:val="007F0F8B"/>
    <w:rsid w:val="007F1114"/>
    <w:rsid w:val="007F177F"/>
    <w:rsid w:val="007F7666"/>
    <w:rsid w:val="007F76AA"/>
    <w:rsid w:val="007F7B06"/>
    <w:rsid w:val="008008FE"/>
    <w:rsid w:val="008026B5"/>
    <w:rsid w:val="0080383C"/>
    <w:rsid w:val="008039C2"/>
    <w:rsid w:val="0080483D"/>
    <w:rsid w:val="00806A56"/>
    <w:rsid w:val="008079B5"/>
    <w:rsid w:val="00807ACB"/>
    <w:rsid w:val="00810B92"/>
    <w:rsid w:val="00811CC6"/>
    <w:rsid w:val="00811D37"/>
    <w:rsid w:val="00815DB7"/>
    <w:rsid w:val="00816717"/>
    <w:rsid w:val="008168D1"/>
    <w:rsid w:val="0081785E"/>
    <w:rsid w:val="00820A3D"/>
    <w:rsid w:val="008232DC"/>
    <w:rsid w:val="00823EE6"/>
    <w:rsid w:val="00826DA9"/>
    <w:rsid w:val="00827016"/>
    <w:rsid w:val="00830D99"/>
    <w:rsid w:val="0083130B"/>
    <w:rsid w:val="008325F6"/>
    <w:rsid w:val="0083338D"/>
    <w:rsid w:val="00837DC7"/>
    <w:rsid w:val="00841D52"/>
    <w:rsid w:val="00841D63"/>
    <w:rsid w:val="008426A9"/>
    <w:rsid w:val="00846485"/>
    <w:rsid w:val="008468FF"/>
    <w:rsid w:val="008504E6"/>
    <w:rsid w:val="00851711"/>
    <w:rsid w:val="008523A0"/>
    <w:rsid w:val="00852925"/>
    <w:rsid w:val="00854160"/>
    <w:rsid w:val="00856729"/>
    <w:rsid w:val="00860E10"/>
    <w:rsid w:val="00861F53"/>
    <w:rsid w:val="00863620"/>
    <w:rsid w:val="0086410C"/>
    <w:rsid w:val="00866B84"/>
    <w:rsid w:val="00867445"/>
    <w:rsid w:val="00867EFA"/>
    <w:rsid w:val="008702DD"/>
    <w:rsid w:val="008708BD"/>
    <w:rsid w:val="00873289"/>
    <w:rsid w:val="008737D9"/>
    <w:rsid w:val="00873C14"/>
    <w:rsid w:val="0087531E"/>
    <w:rsid w:val="008753CE"/>
    <w:rsid w:val="008758DC"/>
    <w:rsid w:val="00876F24"/>
    <w:rsid w:val="00880245"/>
    <w:rsid w:val="0088444D"/>
    <w:rsid w:val="00884FC6"/>
    <w:rsid w:val="008859EE"/>
    <w:rsid w:val="00886D0F"/>
    <w:rsid w:val="008873A9"/>
    <w:rsid w:val="00890FB2"/>
    <w:rsid w:val="00892977"/>
    <w:rsid w:val="0089320A"/>
    <w:rsid w:val="0089363F"/>
    <w:rsid w:val="0089419C"/>
    <w:rsid w:val="00894E75"/>
    <w:rsid w:val="00896045"/>
    <w:rsid w:val="0089655B"/>
    <w:rsid w:val="008A03F6"/>
    <w:rsid w:val="008A0BEC"/>
    <w:rsid w:val="008A1899"/>
    <w:rsid w:val="008A313F"/>
    <w:rsid w:val="008A65B3"/>
    <w:rsid w:val="008A708B"/>
    <w:rsid w:val="008A7F0F"/>
    <w:rsid w:val="008B03C2"/>
    <w:rsid w:val="008B0877"/>
    <w:rsid w:val="008B098A"/>
    <w:rsid w:val="008B0F66"/>
    <w:rsid w:val="008B1737"/>
    <w:rsid w:val="008B1D95"/>
    <w:rsid w:val="008B1E2E"/>
    <w:rsid w:val="008B5112"/>
    <w:rsid w:val="008B6F40"/>
    <w:rsid w:val="008B7965"/>
    <w:rsid w:val="008C0DEF"/>
    <w:rsid w:val="008C13DB"/>
    <w:rsid w:val="008C2161"/>
    <w:rsid w:val="008C710D"/>
    <w:rsid w:val="008D1B2D"/>
    <w:rsid w:val="008D57C3"/>
    <w:rsid w:val="008D7831"/>
    <w:rsid w:val="008E5500"/>
    <w:rsid w:val="008F57F0"/>
    <w:rsid w:val="008F7532"/>
    <w:rsid w:val="00902833"/>
    <w:rsid w:val="00903D7E"/>
    <w:rsid w:val="00904695"/>
    <w:rsid w:val="00904E80"/>
    <w:rsid w:val="0090529F"/>
    <w:rsid w:val="00910CEC"/>
    <w:rsid w:val="00911BF3"/>
    <w:rsid w:val="009126DB"/>
    <w:rsid w:val="00914462"/>
    <w:rsid w:val="00914D68"/>
    <w:rsid w:val="00914EB2"/>
    <w:rsid w:val="009155AE"/>
    <w:rsid w:val="00915830"/>
    <w:rsid w:val="00916081"/>
    <w:rsid w:val="0091698A"/>
    <w:rsid w:val="00917ED7"/>
    <w:rsid w:val="00923607"/>
    <w:rsid w:val="009254AC"/>
    <w:rsid w:val="00925EBE"/>
    <w:rsid w:val="00926320"/>
    <w:rsid w:val="00926A67"/>
    <w:rsid w:val="00927B43"/>
    <w:rsid w:val="00932A3B"/>
    <w:rsid w:val="00935662"/>
    <w:rsid w:val="00940596"/>
    <w:rsid w:val="009411E6"/>
    <w:rsid w:val="00941A1C"/>
    <w:rsid w:val="00941BA0"/>
    <w:rsid w:val="00942D78"/>
    <w:rsid w:val="00945653"/>
    <w:rsid w:val="009467A0"/>
    <w:rsid w:val="00950D3C"/>
    <w:rsid w:val="00950FAC"/>
    <w:rsid w:val="00951E7B"/>
    <w:rsid w:val="00961BEE"/>
    <w:rsid w:val="00962D48"/>
    <w:rsid w:val="0096438D"/>
    <w:rsid w:val="00965641"/>
    <w:rsid w:val="00965CB9"/>
    <w:rsid w:val="00972E1A"/>
    <w:rsid w:val="009734FB"/>
    <w:rsid w:val="0097495A"/>
    <w:rsid w:val="00974DB2"/>
    <w:rsid w:val="00976BCE"/>
    <w:rsid w:val="00977BF1"/>
    <w:rsid w:val="0098246C"/>
    <w:rsid w:val="00982B0B"/>
    <w:rsid w:val="009844B2"/>
    <w:rsid w:val="00984887"/>
    <w:rsid w:val="00990C06"/>
    <w:rsid w:val="00990EE2"/>
    <w:rsid w:val="0099213A"/>
    <w:rsid w:val="00992534"/>
    <w:rsid w:val="009938F2"/>
    <w:rsid w:val="0099731E"/>
    <w:rsid w:val="009A1A9D"/>
    <w:rsid w:val="009A3D30"/>
    <w:rsid w:val="009A4449"/>
    <w:rsid w:val="009A456B"/>
    <w:rsid w:val="009A5566"/>
    <w:rsid w:val="009A6934"/>
    <w:rsid w:val="009B03C1"/>
    <w:rsid w:val="009B0D67"/>
    <w:rsid w:val="009B510F"/>
    <w:rsid w:val="009B6104"/>
    <w:rsid w:val="009B66AE"/>
    <w:rsid w:val="009C2C23"/>
    <w:rsid w:val="009C2F53"/>
    <w:rsid w:val="009C3887"/>
    <w:rsid w:val="009C7841"/>
    <w:rsid w:val="009D152D"/>
    <w:rsid w:val="009E0767"/>
    <w:rsid w:val="009E0B4C"/>
    <w:rsid w:val="009E1390"/>
    <w:rsid w:val="009E21A7"/>
    <w:rsid w:val="009E3E1F"/>
    <w:rsid w:val="009E5535"/>
    <w:rsid w:val="009E6A90"/>
    <w:rsid w:val="009E6CAE"/>
    <w:rsid w:val="009E7942"/>
    <w:rsid w:val="009F4AEB"/>
    <w:rsid w:val="009F4D29"/>
    <w:rsid w:val="009F5C15"/>
    <w:rsid w:val="009F7120"/>
    <w:rsid w:val="00A028BD"/>
    <w:rsid w:val="00A02AE9"/>
    <w:rsid w:val="00A04AB7"/>
    <w:rsid w:val="00A058BA"/>
    <w:rsid w:val="00A05C12"/>
    <w:rsid w:val="00A05DB8"/>
    <w:rsid w:val="00A07BF0"/>
    <w:rsid w:val="00A105F8"/>
    <w:rsid w:val="00A11D6F"/>
    <w:rsid w:val="00A11D76"/>
    <w:rsid w:val="00A159B6"/>
    <w:rsid w:val="00A17E50"/>
    <w:rsid w:val="00A2382F"/>
    <w:rsid w:val="00A23E9D"/>
    <w:rsid w:val="00A258C5"/>
    <w:rsid w:val="00A26812"/>
    <w:rsid w:val="00A27270"/>
    <w:rsid w:val="00A35B9B"/>
    <w:rsid w:val="00A374DA"/>
    <w:rsid w:val="00A37619"/>
    <w:rsid w:val="00A37A33"/>
    <w:rsid w:val="00A42B1A"/>
    <w:rsid w:val="00A4421F"/>
    <w:rsid w:val="00A4428D"/>
    <w:rsid w:val="00A453D7"/>
    <w:rsid w:val="00A4540B"/>
    <w:rsid w:val="00A47B1D"/>
    <w:rsid w:val="00A47F86"/>
    <w:rsid w:val="00A50C68"/>
    <w:rsid w:val="00A51CA3"/>
    <w:rsid w:val="00A53B16"/>
    <w:rsid w:val="00A543B4"/>
    <w:rsid w:val="00A547E5"/>
    <w:rsid w:val="00A556EE"/>
    <w:rsid w:val="00A6024A"/>
    <w:rsid w:val="00A6168C"/>
    <w:rsid w:val="00A617DF"/>
    <w:rsid w:val="00A61E5C"/>
    <w:rsid w:val="00A661DE"/>
    <w:rsid w:val="00A6631E"/>
    <w:rsid w:val="00A66952"/>
    <w:rsid w:val="00A70C56"/>
    <w:rsid w:val="00A710F4"/>
    <w:rsid w:val="00A71C3F"/>
    <w:rsid w:val="00A731A7"/>
    <w:rsid w:val="00A73669"/>
    <w:rsid w:val="00A73D7C"/>
    <w:rsid w:val="00A75A33"/>
    <w:rsid w:val="00A76B2D"/>
    <w:rsid w:val="00A7763A"/>
    <w:rsid w:val="00A77775"/>
    <w:rsid w:val="00A80511"/>
    <w:rsid w:val="00A81123"/>
    <w:rsid w:val="00A83313"/>
    <w:rsid w:val="00A835EA"/>
    <w:rsid w:val="00A84E84"/>
    <w:rsid w:val="00A85677"/>
    <w:rsid w:val="00A86E55"/>
    <w:rsid w:val="00A86F52"/>
    <w:rsid w:val="00A87A9D"/>
    <w:rsid w:val="00A90DE7"/>
    <w:rsid w:val="00A91AA6"/>
    <w:rsid w:val="00A948AD"/>
    <w:rsid w:val="00A9725F"/>
    <w:rsid w:val="00AA0A64"/>
    <w:rsid w:val="00AA3DCF"/>
    <w:rsid w:val="00AA4B22"/>
    <w:rsid w:val="00AA5542"/>
    <w:rsid w:val="00AA67E9"/>
    <w:rsid w:val="00AB49EE"/>
    <w:rsid w:val="00AB4C15"/>
    <w:rsid w:val="00AB70E6"/>
    <w:rsid w:val="00AB72F3"/>
    <w:rsid w:val="00AB7304"/>
    <w:rsid w:val="00AC184A"/>
    <w:rsid w:val="00AC1DE0"/>
    <w:rsid w:val="00AC2006"/>
    <w:rsid w:val="00AC5220"/>
    <w:rsid w:val="00AC5288"/>
    <w:rsid w:val="00AC78BE"/>
    <w:rsid w:val="00AC7A52"/>
    <w:rsid w:val="00AC7BAC"/>
    <w:rsid w:val="00AC7F6D"/>
    <w:rsid w:val="00AD26ED"/>
    <w:rsid w:val="00AD36FC"/>
    <w:rsid w:val="00AE12DC"/>
    <w:rsid w:val="00AE1F7E"/>
    <w:rsid w:val="00AE3D2F"/>
    <w:rsid w:val="00AE4148"/>
    <w:rsid w:val="00AE50EF"/>
    <w:rsid w:val="00AE5BB9"/>
    <w:rsid w:val="00AE6498"/>
    <w:rsid w:val="00AE6C2B"/>
    <w:rsid w:val="00AE7B56"/>
    <w:rsid w:val="00AE7EAF"/>
    <w:rsid w:val="00AE7FD8"/>
    <w:rsid w:val="00AF099E"/>
    <w:rsid w:val="00AF1379"/>
    <w:rsid w:val="00AF327D"/>
    <w:rsid w:val="00AF3876"/>
    <w:rsid w:val="00AF45C1"/>
    <w:rsid w:val="00AF4825"/>
    <w:rsid w:val="00AF4F70"/>
    <w:rsid w:val="00AF5BBA"/>
    <w:rsid w:val="00AF6089"/>
    <w:rsid w:val="00B0034B"/>
    <w:rsid w:val="00B01883"/>
    <w:rsid w:val="00B02799"/>
    <w:rsid w:val="00B027AD"/>
    <w:rsid w:val="00B031E8"/>
    <w:rsid w:val="00B064BD"/>
    <w:rsid w:val="00B06CC5"/>
    <w:rsid w:val="00B103D8"/>
    <w:rsid w:val="00B10567"/>
    <w:rsid w:val="00B10BB9"/>
    <w:rsid w:val="00B11321"/>
    <w:rsid w:val="00B14823"/>
    <w:rsid w:val="00B22BAE"/>
    <w:rsid w:val="00B2451A"/>
    <w:rsid w:val="00B27B14"/>
    <w:rsid w:val="00B301DE"/>
    <w:rsid w:val="00B35C22"/>
    <w:rsid w:val="00B42309"/>
    <w:rsid w:val="00B42BFF"/>
    <w:rsid w:val="00B4333D"/>
    <w:rsid w:val="00B43561"/>
    <w:rsid w:val="00B435FD"/>
    <w:rsid w:val="00B43EE6"/>
    <w:rsid w:val="00B442A5"/>
    <w:rsid w:val="00B45F57"/>
    <w:rsid w:val="00B514A1"/>
    <w:rsid w:val="00B536B9"/>
    <w:rsid w:val="00B53869"/>
    <w:rsid w:val="00B541C2"/>
    <w:rsid w:val="00B557B3"/>
    <w:rsid w:val="00B55CE7"/>
    <w:rsid w:val="00B5600C"/>
    <w:rsid w:val="00B575AF"/>
    <w:rsid w:val="00B57E0B"/>
    <w:rsid w:val="00B6051B"/>
    <w:rsid w:val="00B61392"/>
    <w:rsid w:val="00B61C0D"/>
    <w:rsid w:val="00B62B5E"/>
    <w:rsid w:val="00B63007"/>
    <w:rsid w:val="00B675FD"/>
    <w:rsid w:val="00B67655"/>
    <w:rsid w:val="00B700C6"/>
    <w:rsid w:val="00B71196"/>
    <w:rsid w:val="00B72C8E"/>
    <w:rsid w:val="00B7341F"/>
    <w:rsid w:val="00B74AB0"/>
    <w:rsid w:val="00B7579B"/>
    <w:rsid w:val="00B76762"/>
    <w:rsid w:val="00B80D8B"/>
    <w:rsid w:val="00B813C8"/>
    <w:rsid w:val="00B81563"/>
    <w:rsid w:val="00B838B1"/>
    <w:rsid w:val="00B83E2A"/>
    <w:rsid w:val="00B9146F"/>
    <w:rsid w:val="00B944AB"/>
    <w:rsid w:val="00B945DE"/>
    <w:rsid w:val="00B9495C"/>
    <w:rsid w:val="00B94B3D"/>
    <w:rsid w:val="00B94DF7"/>
    <w:rsid w:val="00B95F47"/>
    <w:rsid w:val="00B9619C"/>
    <w:rsid w:val="00BA0793"/>
    <w:rsid w:val="00BA23DE"/>
    <w:rsid w:val="00BA69D1"/>
    <w:rsid w:val="00BB046A"/>
    <w:rsid w:val="00BB25AA"/>
    <w:rsid w:val="00BB5588"/>
    <w:rsid w:val="00BB5804"/>
    <w:rsid w:val="00BB7292"/>
    <w:rsid w:val="00BB7905"/>
    <w:rsid w:val="00BC22EF"/>
    <w:rsid w:val="00BC2D65"/>
    <w:rsid w:val="00BC42CC"/>
    <w:rsid w:val="00BC498A"/>
    <w:rsid w:val="00BC63D7"/>
    <w:rsid w:val="00BC719D"/>
    <w:rsid w:val="00BC7918"/>
    <w:rsid w:val="00BD24CF"/>
    <w:rsid w:val="00BD24FF"/>
    <w:rsid w:val="00BD2653"/>
    <w:rsid w:val="00BD29BE"/>
    <w:rsid w:val="00BD36D7"/>
    <w:rsid w:val="00BD3D1F"/>
    <w:rsid w:val="00BD5685"/>
    <w:rsid w:val="00BD61D5"/>
    <w:rsid w:val="00BD7A22"/>
    <w:rsid w:val="00BE1599"/>
    <w:rsid w:val="00BE1E28"/>
    <w:rsid w:val="00BE4A05"/>
    <w:rsid w:val="00BE5CE9"/>
    <w:rsid w:val="00BE6721"/>
    <w:rsid w:val="00BE6DFE"/>
    <w:rsid w:val="00BE7400"/>
    <w:rsid w:val="00BE7914"/>
    <w:rsid w:val="00BF154A"/>
    <w:rsid w:val="00BF21E4"/>
    <w:rsid w:val="00BF2872"/>
    <w:rsid w:val="00BF2C96"/>
    <w:rsid w:val="00BF2E71"/>
    <w:rsid w:val="00BF4054"/>
    <w:rsid w:val="00BF54EA"/>
    <w:rsid w:val="00BF58D5"/>
    <w:rsid w:val="00BF5CFF"/>
    <w:rsid w:val="00BF6C21"/>
    <w:rsid w:val="00C0111C"/>
    <w:rsid w:val="00C033D0"/>
    <w:rsid w:val="00C03B52"/>
    <w:rsid w:val="00C03BD8"/>
    <w:rsid w:val="00C03D54"/>
    <w:rsid w:val="00C147A7"/>
    <w:rsid w:val="00C155A8"/>
    <w:rsid w:val="00C1794C"/>
    <w:rsid w:val="00C17D0A"/>
    <w:rsid w:val="00C205AD"/>
    <w:rsid w:val="00C20CF8"/>
    <w:rsid w:val="00C24042"/>
    <w:rsid w:val="00C24ADB"/>
    <w:rsid w:val="00C261BA"/>
    <w:rsid w:val="00C312BF"/>
    <w:rsid w:val="00C34BAA"/>
    <w:rsid w:val="00C35238"/>
    <w:rsid w:val="00C36897"/>
    <w:rsid w:val="00C36C85"/>
    <w:rsid w:val="00C410CE"/>
    <w:rsid w:val="00C413FA"/>
    <w:rsid w:val="00C41BC1"/>
    <w:rsid w:val="00C44B3D"/>
    <w:rsid w:val="00C466F8"/>
    <w:rsid w:val="00C51C62"/>
    <w:rsid w:val="00C5305D"/>
    <w:rsid w:val="00C54065"/>
    <w:rsid w:val="00C540E9"/>
    <w:rsid w:val="00C54D08"/>
    <w:rsid w:val="00C54EFA"/>
    <w:rsid w:val="00C55162"/>
    <w:rsid w:val="00C55838"/>
    <w:rsid w:val="00C5780C"/>
    <w:rsid w:val="00C57A8C"/>
    <w:rsid w:val="00C6063B"/>
    <w:rsid w:val="00C613CE"/>
    <w:rsid w:val="00C61E60"/>
    <w:rsid w:val="00C62832"/>
    <w:rsid w:val="00C62FAF"/>
    <w:rsid w:val="00C631DB"/>
    <w:rsid w:val="00C63F2B"/>
    <w:rsid w:val="00C64BE1"/>
    <w:rsid w:val="00C6589C"/>
    <w:rsid w:val="00C65CF4"/>
    <w:rsid w:val="00C670E8"/>
    <w:rsid w:val="00C709E9"/>
    <w:rsid w:val="00C726CF"/>
    <w:rsid w:val="00C72770"/>
    <w:rsid w:val="00C738C5"/>
    <w:rsid w:val="00C74400"/>
    <w:rsid w:val="00C773ED"/>
    <w:rsid w:val="00C8282C"/>
    <w:rsid w:val="00C849BB"/>
    <w:rsid w:val="00C9138C"/>
    <w:rsid w:val="00C9201D"/>
    <w:rsid w:val="00C928A0"/>
    <w:rsid w:val="00C937D5"/>
    <w:rsid w:val="00C95978"/>
    <w:rsid w:val="00C967E0"/>
    <w:rsid w:val="00C969CF"/>
    <w:rsid w:val="00C96F5D"/>
    <w:rsid w:val="00C97B69"/>
    <w:rsid w:val="00CA0D1A"/>
    <w:rsid w:val="00CA3C67"/>
    <w:rsid w:val="00CA4CC0"/>
    <w:rsid w:val="00CA4D11"/>
    <w:rsid w:val="00CA4DBD"/>
    <w:rsid w:val="00CA6D84"/>
    <w:rsid w:val="00CA7F57"/>
    <w:rsid w:val="00CB1F6C"/>
    <w:rsid w:val="00CB2CD3"/>
    <w:rsid w:val="00CB5B30"/>
    <w:rsid w:val="00CB69EE"/>
    <w:rsid w:val="00CB6C7E"/>
    <w:rsid w:val="00CB7563"/>
    <w:rsid w:val="00CB7A67"/>
    <w:rsid w:val="00CC09B6"/>
    <w:rsid w:val="00CC7E82"/>
    <w:rsid w:val="00CD1CC4"/>
    <w:rsid w:val="00CD2F9E"/>
    <w:rsid w:val="00CD4C48"/>
    <w:rsid w:val="00CD6A0A"/>
    <w:rsid w:val="00CE4DF3"/>
    <w:rsid w:val="00CE6773"/>
    <w:rsid w:val="00CE7BB3"/>
    <w:rsid w:val="00CF25DC"/>
    <w:rsid w:val="00CF265C"/>
    <w:rsid w:val="00CF2FBA"/>
    <w:rsid w:val="00CF3A6C"/>
    <w:rsid w:val="00CF3BDF"/>
    <w:rsid w:val="00CF3FDA"/>
    <w:rsid w:val="00CF482A"/>
    <w:rsid w:val="00CF5D0B"/>
    <w:rsid w:val="00CF6336"/>
    <w:rsid w:val="00CF7333"/>
    <w:rsid w:val="00CF78DF"/>
    <w:rsid w:val="00D000D0"/>
    <w:rsid w:val="00D07551"/>
    <w:rsid w:val="00D07FC1"/>
    <w:rsid w:val="00D118B7"/>
    <w:rsid w:val="00D1205C"/>
    <w:rsid w:val="00D12446"/>
    <w:rsid w:val="00D14339"/>
    <w:rsid w:val="00D165DD"/>
    <w:rsid w:val="00D16CB0"/>
    <w:rsid w:val="00D20B71"/>
    <w:rsid w:val="00D21978"/>
    <w:rsid w:val="00D243F6"/>
    <w:rsid w:val="00D247A2"/>
    <w:rsid w:val="00D2678E"/>
    <w:rsid w:val="00D32018"/>
    <w:rsid w:val="00D32BF5"/>
    <w:rsid w:val="00D33C85"/>
    <w:rsid w:val="00D3410A"/>
    <w:rsid w:val="00D34C4A"/>
    <w:rsid w:val="00D35CD4"/>
    <w:rsid w:val="00D402C4"/>
    <w:rsid w:val="00D44D39"/>
    <w:rsid w:val="00D45ACB"/>
    <w:rsid w:val="00D45B1D"/>
    <w:rsid w:val="00D53861"/>
    <w:rsid w:val="00D53C28"/>
    <w:rsid w:val="00D54473"/>
    <w:rsid w:val="00D5654E"/>
    <w:rsid w:val="00D57945"/>
    <w:rsid w:val="00D611B7"/>
    <w:rsid w:val="00D62303"/>
    <w:rsid w:val="00D6479B"/>
    <w:rsid w:val="00D65949"/>
    <w:rsid w:val="00D660F3"/>
    <w:rsid w:val="00D67139"/>
    <w:rsid w:val="00D67CC8"/>
    <w:rsid w:val="00D67D90"/>
    <w:rsid w:val="00D7098A"/>
    <w:rsid w:val="00D71203"/>
    <w:rsid w:val="00D73DAC"/>
    <w:rsid w:val="00D74125"/>
    <w:rsid w:val="00D75A92"/>
    <w:rsid w:val="00D76EF1"/>
    <w:rsid w:val="00D7773B"/>
    <w:rsid w:val="00D80571"/>
    <w:rsid w:val="00D8369B"/>
    <w:rsid w:val="00D83F7F"/>
    <w:rsid w:val="00D844FE"/>
    <w:rsid w:val="00D856D8"/>
    <w:rsid w:val="00D86430"/>
    <w:rsid w:val="00D865B4"/>
    <w:rsid w:val="00D913B6"/>
    <w:rsid w:val="00D937D6"/>
    <w:rsid w:val="00D9554C"/>
    <w:rsid w:val="00D96453"/>
    <w:rsid w:val="00D978EC"/>
    <w:rsid w:val="00DA05B6"/>
    <w:rsid w:val="00DA18EE"/>
    <w:rsid w:val="00DA26CB"/>
    <w:rsid w:val="00DA3E3C"/>
    <w:rsid w:val="00DA3FAC"/>
    <w:rsid w:val="00DA5A85"/>
    <w:rsid w:val="00DA695A"/>
    <w:rsid w:val="00DB0601"/>
    <w:rsid w:val="00DB0F56"/>
    <w:rsid w:val="00DB3092"/>
    <w:rsid w:val="00DB3AC2"/>
    <w:rsid w:val="00DB7395"/>
    <w:rsid w:val="00DC209E"/>
    <w:rsid w:val="00DC48E7"/>
    <w:rsid w:val="00DC5B1C"/>
    <w:rsid w:val="00DD06EF"/>
    <w:rsid w:val="00DD124E"/>
    <w:rsid w:val="00DD6C41"/>
    <w:rsid w:val="00DD6C9F"/>
    <w:rsid w:val="00DE41B0"/>
    <w:rsid w:val="00DE5078"/>
    <w:rsid w:val="00DE5B6B"/>
    <w:rsid w:val="00DE7B32"/>
    <w:rsid w:val="00DF0FB6"/>
    <w:rsid w:val="00DF131A"/>
    <w:rsid w:val="00DF5A37"/>
    <w:rsid w:val="00E005A6"/>
    <w:rsid w:val="00E02E3E"/>
    <w:rsid w:val="00E033EA"/>
    <w:rsid w:val="00E03F9D"/>
    <w:rsid w:val="00E04000"/>
    <w:rsid w:val="00E053B2"/>
    <w:rsid w:val="00E127D5"/>
    <w:rsid w:val="00E13CCE"/>
    <w:rsid w:val="00E1423C"/>
    <w:rsid w:val="00E14A7D"/>
    <w:rsid w:val="00E20195"/>
    <w:rsid w:val="00E21E77"/>
    <w:rsid w:val="00E231D9"/>
    <w:rsid w:val="00E23BD9"/>
    <w:rsid w:val="00E243C5"/>
    <w:rsid w:val="00E245B6"/>
    <w:rsid w:val="00E25993"/>
    <w:rsid w:val="00E26832"/>
    <w:rsid w:val="00E26AEF"/>
    <w:rsid w:val="00E27E55"/>
    <w:rsid w:val="00E33C90"/>
    <w:rsid w:val="00E35F76"/>
    <w:rsid w:val="00E3795E"/>
    <w:rsid w:val="00E4361A"/>
    <w:rsid w:val="00E4389D"/>
    <w:rsid w:val="00E44FA1"/>
    <w:rsid w:val="00E4611D"/>
    <w:rsid w:val="00E51095"/>
    <w:rsid w:val="00E51D98"/>
    <w:rsid w:val="00E52B04"/>
    <w:rsid w:val="00E53796"/>
    <w:rsid w:val="00E5425F"/>
    <w:rsid w:val="00E54408"/>
    <w:rsid w:val="00E55FB2"/>
    <w:rsid w:val="00E602FA"/>
    <w:rsid w:val="00E606C5"/>
    <w:rsid w:val="00E60FC3"/>
    <w:rsid w:val="00E66D74"/>
    <w:rsid w:val="00E67D50"/>
    <w:rsid w:val="00E70F9E"/>
    <w:rsid w:val="00E71831"/>
    <w:rsid w:val="00E718B5"/>
    <w:rsid w:val="00E71B9F"/>
    <w:rsid w:val="00E73119"/>
    <w:rsid w:val="00E77150"/>
    <w:rsid w:val="00E804FE"/>
    <w:rsid w:val="00E816E9"/>
    <w:rsid w:val="00E81CB4"/>
    <w:rsid w:val="00E82A97"/>
    <w:rsid w:val="00E837A9"/>
    <w:rsid w:val="00E83DDE"/>
    <w:rsid w:val="00E83F07"/>
    <w:rsid w:val="00E85728"/>
    <w:rsid w:val="00E861EE"/>
    <w:rsid w:val="00E87015"/>
    <w:rsid w:val="00E91772"/>
    <w:rsid w:val="00E949D2"/>
    <w:rsid w:val="00E95C62"/>
    <w:rsid w:val="00E965D8"/>
    <w:rsid w:val="00EA1933"/>
    <w:rsid w:val="00EA21DB"/>
    <w:rsid w:val="00EA47E4"/>
    <w:rsid w:val="00EA5417"/>
    <w:rsid w:val="00EA5C40"/>
    <w:rsid w:val="00EA6972"/>
    <w:rsid w:val="00EA721C"/>
    <w:rsid w:val="00EB0757"/>
    <w:rsid w:val="00EB1387"/>
    <w:rsid w:val="00EB1712"/>
    <w:rsid w:val="00EB17B4"/>
    <w:rsid w:val="00EB1DA9"/>
    <w:rsid w:val="00EB36A0"/>
    <w:rsid w:val="00EB3888"/>
    <w:rsid w:val="00EB51BC"/>
    <w:rsid w:val="00EB7D2F"/>
    <w:rsid w:val="00EC10DB"/>
    <w:rsid w:val="00EC36AE"/>
    <w:rsid w:val="00EC3A96"/>
    <w:rsid w:val="00EC4943"/>
    <w:rsid w:val="00EC51F4"/>
    <w:rsid w:val="00EC7759"/>
    <w:rsid w:val="00EC7B7A"/>
    <w:rsid w:val="00EC7C69"/>
    <w:rsid w:val="00ED0DA0"/>
    <w:rsid w:val="00ED258E"/>
    <w:rsid w:val="00ED2702"/>
    <w:rsid w:val="00ED2763"/>
    <w:rsid w:val="00ED31C4"/>
    <w:rsid w:val="00ED4A4C"/>
    <w:rsid w:val="00ED6598"/>
    <w:rsid w:val="00EE21C0"/>
    <w:rsid w:val="00EE3F38"/>
    <w:rsid w:val="00EE4F65"/>
    <w:rsid w:val="00EE5485"/>
    <w:rsid w:val="00EE78FC"/>
    <w:rsid w:val="00EF2598"/>
    <w:rsid w:val="00EF27F5"/>
    <w:rsid w:val="00EF34FB"/>
    <w:rsid w:val="00EF3D6B"/>
    <w:rsid w:val="00EF4C55"/>
    <w:rsid w:val="00EF5662"/>
    <w:rsid w:val="00F00010"/>
    <w:rsid w:val="00F01335"/>
    <w:rsid w:val="00F01B40"/>
    <w:rsid w:val="00F02BB2"/>
    <w:rsid w:val="00F0624C"/>
    <w:rsid w:val="00F06CE7"/>
    <w:rsid w:val="00F0758A"/>
    <w:rsid w:val="00F07C1A"/>
    <w:rsid w:val="00F103EC"/>
    <w:rsid w:val="00F10ED9"/>
    <w:rsid w:val="00F14822"/>
    <w:rsid w:val="00F151B5"/>
    <w:rsid w:val="00F163E8"/>
    <w:rsid w:val="00F20134"/>
    <w:rsid w:val="00F20E05"/>
    <w:rsid w:val="00F21286"/>
    <w:rsid w:val="00F222E9"/>
    <w:rsid w:val="00F24333"/>
    <w:rsid w:val="00F24DDD"/>
    <w:rsid w:val="00F25725"/>
    <w:rsid w:val="00F26431"/>
    <w:rsid w:val="00F267E4"/>
    <w:rsid w:val="00F268B8"/>
    <w:rsid w:val="00F27184"/>
    <w:rsid w:val="00F27A68"/>
    <w:rsid w:val="00F3121A"/>
    <w:rsid w:val="00F33A95"/>
    <w:rsid w:val="00F36527"/>
    <w:rsid w:val="00F36DCD"/>
    <w:rsid w:val="00F3763A"/>
    <w:rsid w:val="00F417BC"/>
    <w:rsid w:val="00F42586"/>
    <w:rsid w:val="00F43BDF"/>
    <w:rsid w:val="00F45B0C"/>
    <w:rsid w:val="00F468E7"/>
    <w:rsid w:val="00F5002B"/>
    <w:rsid w:val="00F51D59"/>
    <w:rsid w:val="00F53B27"/>
    <w:rsid w:val="00F550B2"/>
    <w:rsid w:val="00F572C9"/>
    <w:rsid w:val="00F612CE"/>
    <w:rsid w:val="00F62F5C"/>
    <w:rsid w:val="00F631F5"/>
    <w:rsid w:val="00F64909"/>
    <w:rsid w:val="00F6518F"/>
    <w:rsid w:val="00F656C6"/>
    <w:rsid w:val="00F67545"/>
    <w:rsid w:val="00F676ED"/>
    <w:rsid w:val="00F70000"/>
    <w:rsid w:val="00F70200"/>
    <w:rsid w:val="00F70801"/>
    <w:rsid w:val="00F71793"/>
    <w:rsid w:val="00F7236C"/>
    <w:rsid w:val="00F748A4"/>
    <w:rsid w:val="00F75BD5"/>
    <w:rsid w:val="00F82510"/>
    <w:rsid w:val="00F827BC"/>
    <w:rsid w:val="00F828EB"/>
    <w:rsid w:val="00F82ADC"/>
    <w:rsid w:val="00F83B7C"/>
    <w:rsid w:val="00F8419E"/>
    <w:rsid w:val="00F84731"/>
    <w:rsid w:val="00F84BF9"/>
    <w:rsid w:val="00F856EB"/>
    <w:rsid w:val="00F85B2B"/>
    <w:rsid w:val="00F85FCF"/>
    <w:rsid w:val="00F86EAA"/>
    <w:rsid w:val="00F87B93"/>
    <w:rsid w:val="00F9024A"/>
    <w:rsid w:val="00F911E3"/>
    <w:rsid w:val="00F93A53"/>
    <w:rsid w:val="00F943E3"/>
    <w:rsid w:val="00F9734B"/>
    <w:rsid w:val="00F975E7"/>
    <w:rsid w:val="00FA1CE8"/>
    <w:rsid w:val="00FA36DF"/>
    <w:rsid w:val="00FA3A80"/>
    <w:rsid w:val="00FA50B9"/>
    <w:rsid w:val="00FA6FF0"/>
    <w:rsid w:val="00FA79A1"/>
    <w:rsid w:val="00FB1001"/>
    <w:rsid w:val="00FB597D"/>
    <w:rsid w:val="00FB6BEF"/>
    <w:rsid w:val="00FB7F75"/>
    <w:rsid w:val="00FC220F"/>
    <w:rsid w:val="00FC26E6"/>
    <w:rsid w:val="00FC2F8C"/>
    <w:rsid w:val="00FC2FF2"/>
    <w:rsid w:val="00FC43A7"/>
    <w:rsid w:val="00FC6268"/>
    <w:rsid w:val="00FC6C16"/>
    <w:rsid w:val="00FC7810"/>
    <w:rsid w:val="00FC7BD6"/>
    <w:rsid w:val="00FD1101"/>
    <w:rsid w:val="00FD31A6"/>
    <w:rsid w:val="00FD3AAD"/>
    <w:rsid w:val="00FD4063"/>
    <w:rsid w:val="00FD419F"/>
    <w:rsid w:val="00FD6625"/>
    <w:rsid w:val="00FD6ED1"/>
    <w:rsid w:val="00FD76C8"/>
    <w:rsid w:val="00FE3F8D"/>
    <w:rsid w:val="00FE70B5"/>
    <w:rsid w:val="00FE74FE"/>
    <w:rsid w:val="00FF056C"/>
    <w:rsid w:val="00FF05C3"/>
    <w:rsid w:val="00FF1448"/>
    <w:rsid w:val="00FF1570"/>
    <w:rsid w:val="00FF1AA6"/>
    <w:rsid w:val="00FF3A16"/>
    <w:rsid w:val="00FF450E"/>
    <w:rsid w:val="00FF5002"/>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CE696-EB8B-4E89-884F-6D9A14A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D3"/>
  </w:style>
  <w:style w:type="paragraph" w:styleId="Heading1">
    <w:name w:val="heading 1"/>
    <w:basedOn w:val="Normal"/>
    <w:next w:val="Normal"/>
    <w:link w:val="Heading1Char"/>
    <w:uiPriority w:val="99"/>
    <w:qFormat/>
    <w:rsid w:val="00732C7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l2,H2"/>
    <w:basedOn w:val="Normal"/>
    <w:next w:val="Normal"/>
    <w:link w:val="Heading2Char"/>
    <w:uiPriority w:val="99"/>
    <w:qFormat/>
    <w:rsid w:val="0059052E"/>
    <w:pPr>
      <w:keepNext/>
      <w:outlineLvl w:val="1"/>
    </w:pPr>
    <w:rPr>
      <w:rFonts w:ascii=".VnTime" w:eastAsia="Times New Roman" w:hAnsi=".VnTime" w:cs="Times New Roman"/>
      <w:b/>
      <w:sz w:val="26"/>
      <w:szCs w:val="24"/>
      <w:lang w:val="en-AU"/>
    </w:rPr>
  </w:style>
  <w:style w:type="paragraph" w:styleId="Heading3">
    <w:name w:val="heading 3"/>
    <w:aliases w:val="Heading 3 Char1,Heading 3 Char Char,Heading 3 Char Char Char Char Char,Heading 3 Char Char Char Char"/>
    <w:basedOn w:val="Normal"/>
    <w:next w:val="Normal"/>
    <w:link w:val="Heading3Char"/>
    <w:uiPriority w:val="99"/>
    <w:qFormat/>
    <w:rsid w:val="0059052E"/>
    <w:pPr>
      <w:keepNext/>
      <w:jc w:val="center"/>
      <w:outlineLvl w:val="2"/>
    </w:pPr>
    <w:rPr>
      <w:rFonts w:ascii=".VnTimeH" w:eastAsia="Times New Roman" w:hAnsi=".VnTimeH" w:cs="Times New Roman"/>
      <w:b/>
      <w:sz w:val="36"/>
      <w:szCs w:val="24"/>
    </w:rPr>
  </w:style>
  <w:style w:type="paragraph" w:styleId="Heading4">
    <w:name w:val="heading 4"/>
    <w:basedOn w:val="Normal"/>
    <w:next w:val="Normal"/>
    <w:link w:val="Heading4Char"/>
    <w:uiPriority w:val="99"/>
    <w:qFormat/>
    <w:rsid w:val="006C2375"/>
    <w:pPr>
      <w:keepNext/>
      <w:tabs>
        <w:tab w:val="num" w:pos="1404"/>
      </w:tabs>
      <w:spacing w:before="240" w:after="60"/>
      <w:ind w:left="1404" w:hanging="864"/>
      <w:jc w:val="both"/>
      <w:outlineLvl w:val="3"/>
    </w:pPr>
    <w:rPr>
      <w:rFonts w:eastAsia="Batang" w:cs="Times New Roman"/>
      <w:b/>
      <w:bCs/>
      <w:sz w:val="26"/>
      <w:szCs w:val="26"/>
      <w:lang w:eastAsia="ko-KR"/>
    </w:rPr>
  </w:style>
  <w:style w:type="paragraph" w:styleId="Heading5">
    <w:name w:val="heading 5"/>
    <w:basedOn w:val="Normal"/>
    <w:next w:val="Normal"/>
    <w:link w:val="Heading5Char"/>
    <w:uiPriority w:val="99"/>
    <w:unhideWhenUsed/>
    <w:qFormat/>
    <w:rsid w:val="00732C7B"/>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022EFC"/>
    <w:pPr>
      <w:keepNext/>
      <w:jc w:val="center"/>
      <w:outlineLvl w:val="5"/>
    </w:pPr>
    <w:rPr>
      <w:rFonts w:ascii=".VnTimeH" w:eastAsia="Times New Roman" w:hAnsi=".VnTimeH" w:cs="Times New Roman"/>
      <w:b/>
      <w:sz w:val="26"/>
      <w:szCs w:val="20"/>
    </w:rPr>
  </w:style>
  <w:style w:type="paragraph" w:styleId="Heading7">
    <w:name w:val="heading 7"/>
    <w:basedOn w:val="Normal"/>
    <w:next w:val="Normal"/>
    <w:link w:val="Heading7Char"/>
    <w:uiPriority w:val="99"/>
    <w:qFormat/>
    <w:rsid w:val="0059052E"/>
    <w:pPr>
      <w:keepNext/>
      <w:autoSpaceDE w:val="0"/>
      <w:autoSpaceDN w:val="0"/>
      <w:jc w:val="both"/>
      <w:outlineLvl w:val="6"/>
    </w:pPr>
    <w:rPr>
      <w:rFonts w:ascii=".VnTime" w:eastAsia="Times New Roman" w:hAnsi=".VnTime" w:cs=".VnTime"/>
      <w:b/>
      <w:bCs/>
      <w:i/>
      <w:iCs/>
      <w:color w:val="0000FF"/>
      <w:sz w:val="26"/>
      <w:szCs w:val="26"/>
      <w:u w:val="single"/>
    </w:rPr>
  </w:style>
  <w:style w:type="paragraph" w:styleId="Heading8">
    <w:name w:val="heading 8"/>
    <w:basedOn w:val="Normal"/>
    <w:next w:val="Normal"/>
    <w:link w:val="Heading8Char"/>
    <w:uiPriority w:val="99"/>
    <w:unhideWhenUsed/>
    <w:qFormat/>
    <w:rsid w:val="00732C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732C7B"/>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95E"/>
    <w:pPr>
      <w:tabs>
        <w:tab w:val="center" w:pos="4680"/>
        <w:tab w:val="right" w:pos="9360"/>
      </w:tabs>
    </w:pPr>
  </w:style>
  <w:style w:type="character" w:customStyle="1" w:styleId="HeaderChar">
    <w:name w:val="Header Char"/>
    <w:basedOn w:val="DefaultParagraphFont"/>
    <w:link w:val="Header"/>
    <w:uiPriority w:val="99"/>
    <w:rsid w:val="00E3795E"/>
  </w:style>
  <w:style w:type="paragraph" w:styleId="Footer">
    <w:name w:val="footer"/>
    <w:basedOn w:val="Normal"/>
    <w:link w:val="FooterChar"/>
    <w:uiPriority w:val="99"/>
    <w:unhideWhenUsed/>
    <w:rsid w:val="00E3795E"/>
    <w:pPr>
      <w:tabs>
        <w:tab w:val="center" w:pos="4680"/>
        <w:tab w:val="right" w:pos="9360"/>
      </w:tabs>
    </w:pPr>
  </w:style>
  <w:style w:type="character" w:customStyle="1" w:styleId="FooterChar">
    <w:name w:val="Footer Char"/>
    <w:basedOn w:val="DefaultParagraphFont"/>
    <w:link w:val="Footer"/>
    <w:uiPriority w:val="99"/>
    <w:rsid w:val="00E3795E"/>
  </w:style>
  <w:style w:type="table" w:styleId="TableGrid">
    <w:name w:val="Table Grid"/>
    <w:basedOn w:val="TableNormal"/>
    <w:uiPriority w:val="99"/>
    <w:rsid w:val="00787D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99"/>
    <w:rsid w:val="00D5794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5794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44FC4"/>
  </w:style>
  <w:style w:type="paragraph" w:styleId="ListParagraph">
    <w:name w:val="List Paragraph"/>
    <w:basedOn w:val="Normal"/>
    <w:uiPriority w:val="99"/>
    <w:qFormat/>
    <w:rsid w:val="00C63F2B"/>
    <w:pPr>
      <w:ind w:left="720"/>
      <w:contextualSpacing/>
    </w:pPr>
  </w:style>
  <w:style w:type="character" w:customStyle="1" w:styleId="Heading2Char">
    <w:name w:val="Heading 2 Char"/>
    <w:aliases w:val="l2 Char,H2 Char"/>
    <w:basedOn w:val="DefaultParagraphFont"/>
    <w:link w:val="Heading2"/>
    <w:uiPriority w:val="99"/>
    <w:rsid w:val="0059052E"/>
    <w:rPr>
      <w:rFonts w:ascii=".VnTime" w:eastAsia="Times New Roman" w:hAnsi=".VnTime" w:cs="Times New Roman"/>
      <w:b/>
      <w:sz w:val="26"/>
      <w:szCs w:val="24"/>
      <w:lang w:val="en-AU"/>
    </w:rPr>
  </w:style>
  <w:style w:type="character" w:customStyle="1" w:styleId="Heading3Char">
    <w:name w:val="Heading 3 Char"/>
    <w:aliases w:val="Heading 3 Char1 Char,Heading 3 Char Char Char,Heading 3 Char Char Char Char Char Char,Heading 3 Char Char Char Char Char1"/>
    <w:basedOn w:val="DefaultParagraphFont"/>
    <w:link w:val="Heading3"/>
    <w:uiPriority w:val="99"/>
    <w:rsid w:val="0059052E"/>
    <w:rPr>
      <w:rFonts w:ascii=".VnTimeH" w:eastAsia="Times New Roman" w:hAnsi=".VnTimeH" w:cs="Times New Roman"/>
      <w:b/>
      <w:sz w:val="36"/>
      <w:szCs w:val="24"/>
    </w:rPr>
  </w:style>
  <w:style w:type="character" w:customStyle="1" w:styleId="Heading7Char">
    <w:name w:val="Heading 7 Char"/>
    <w:basedOn w:val="DefaultParagraphFont"/>
    <w:link w:val="Heading7"/>
    <w:uiPriority w:val="99"/>
    <w:rsid w:val="0059052E"/>
    <w:rPr>
      <w:rFonts w:ascii=".VnTime" w:eastAsia="Times New Roman" w:hAnsi=".VnTime" w:cs=".VnTime"/>
      <w:b/>
      <w:bCs/>
      <w:i/>
      <w:iCs/>
      <w:color w:val="0000FF"/>
      <w:sz w:val="26"/>
      <w:szCs w:val="26"/>
      <w:u w:val="single"/>
    </w:rPr>
  </w:style>
  <w:style w:type="paragraph" w:styleId="BalloonText">
    <w:name w:val="Balloon Text"/>
    <w:basedOn w:val="Normal"/>
    <w:link w:val="BalloonTextChar"/>
    <w:uiPriority w:val="99"/>
    <w:rsid w:val="0059052E"/>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9052E"/>
    <w:rPr>
      <w:rFonts w:ascii="Tahoma" w:eastAsia="Times New Roman" w:hAnsi="Tahoma" w:cs="Tahoma"/>
      <w:sz w:val="16"/>
      <w:szCs w:val="16"/>
    </w:rPr>
  </w:style>
  <w:style w:type="paragraph" w:styleId="BodyText">
    <w:name w:val="Body Text"/>
    <w:aliases w:val="Body Text Char Char Char Char Char Char,Body Text Char Char Char Char Char"/>
    <w:basedOn w:val="Normal"/>
    <w:link w:val="BodyTextChar"/>
    <w:uiPriority w:val="99"/>
    <w:rsid w:val="0059052E"/>
    <w:pPr>
      <w:spacing w:before="100" w:beforeAutospacing="1" w:after="100" w:afterAutospacing="1"/>
    </w:pPr>
    <w:rPr>
      <w:rFonts w:eastAsia="Times New Roman" w:cs="Times New Roman"/>
      <w:sz w:val="24"/>
      <w:szCs w:val="24"/>
    </w:rPr>
  </w:style>
  <w:style w:type="character" w:customStyle="1" w:styleId="BodyTextChar">
    <w:name w:val="Body Text Char"/>
    <w:aliases w:val="Body Text Char Char Char Char Char Char Char,Body Text Char Char Char Char Char Char1"/>
    <w:basedOn w:val="DefaultParagraphFont"/>
    <w:link w:val="BodyText"/>
    <w:uiPriority w:val="99"/>
    <w:rsid w:val="0059052E"/>
    <w:rPr>
      <w:rFonts w:eastAsia="Times New Roman" w:cs="Times New Roman"/>
      <w:sz w:val="24"/>
      <w:szCs w:val="24"/>
    </w:rPr>
  </w:style>
  <w:style w:type="character" w:customStyle="1" w:styleId="CharChar">
    <w:name w:val="Char Char"/>
    <w:basedOn w:val="DefaultParagraphFont"/>
    <w:uiPriority w:val="99"/>
    <w:rsid w:val="0059052E"/>
    <w:rPr>
      <w:rFonts w:cs="Times New Roman"/>
      <w:sz w:val="24"/>
      <w:szCs w:val="24"/>
    </w:rPr>
  </w:style>
  <w:style w:type="character" w:styleId="PageNumber">
    <w:name w:val="page number"/>
    <w:basedOn w:val="DefaultParagraphFont"/>
    <w:uiPriority w:val="99"/>
    <w:rsid w:val="0059052E"/>
    <w:rPr>
      <w:rFonts w:cs="Times New Roman"/>
    </w:rPr>
  </w:style>
  <w:style w:type="paragraph" w:customStyle="1" w:styleId="1CharCharCharCharCharCharChar">
    <w:name w:val="1 Char Char Char Char Char Char Char"/>
    <w:basedOn w:val="DocumentMap"/>
    <w:autoRedefine/>
    <w:uiPriority w:val="99"/>
    <w:rsid w:val="0059052E"/>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rsid w:val="0059052E"/>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59052E"/>
    <w:rPr>
      <w:rFonts w:ascii="Tahoma" w:eastAsia="Times New Roman" w:hAnsi="Tahoma" w:cs="Tahoma"/>
      <w:sz w:val="20"/>
      <w:szCs w:val="20"/>
      <w:shd w:val="clear" w:color="auto" w:fill="000080"/>
    </w:rPr>
  </w:style>
  <w:style w:type="paragraph" w:customStyle="1" w:styleId="CharCharCharCharCharCharChar">
    <w:name w:val="Char Char Char Char Char Char Char"/>
    <w:basedOn w:val="Normal"/>
    <w:rsid w:val="0059052E"/>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rsid w:val="0059052E"/>
    <w:rPr>
      <w:rFonts w:eastAsia="Times New Roman" w:cs="Times New Roman"/>
      <w:sz w:val="20"/>
      <w:szCs w:val="20"/>
    </w:rPr>
  </w:style>
  <w:style w:type="character" w:customStyle="1" w:styleId="FootnoteTextChar">
    <w:name w:val="Footnote Text Char"/>
    <w:basedOn w:val="DefaultParagraphFont"/>
    <w:link w:val="FootnoteText"/>
    <w:uiPriority w:val="99"/>
    <w:rsid w:val="0059052E"/>
    <w:rPr>
      <w:rFonts w:eastAsia="Times New Roman" w:cs="Times New Roman"/>
      <w:sz w:val="20"/>
      <w:szCs w:val="20"/>
    </w:rPr>
  </w:style>
  <w:style w:type="character" w:styleId="FootnoteReference">
    <w:name w:val="footnote reference"/>
    <w:basedOn w:val="DefaultParagraphFont"/>
    <w:uiPriority w:val="99"/>
    <w:rsid w:val="0059052E"/>
    <w:rPr>
      <w:vertAlign w:val="superscript"/>
    </w:rPr>
  </w:style>
  <w:style w:type="paragraph" w:styleId="BodyTextIndent3">
    <w:name w:val="Body Text Indent 3"/>
    <w:basedOn w:val="Normal"/>
    <w:link w:val="BodyTextIndent3Char"/>
    <w:uiPriority w:val="99"/>
    <w:rsid w:val="0059052E"/>
    <w:pPr>
      <w:spacing w:before="120" w:after="120" w:line="288" w:lineRule="auto"/>
      <w:ind w:firstLine="720"/>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uiPriority w:val="99"/>
    <w:rsid w:val="0059052E"/>
    <w:rPr>
      <w:rFonts w:ascii=".VnTime" w:eastAsia="Times New Roman" w:hAnsi=".VnTime" w:cs="Times New Roman"/>
      <w:b/>
      <w:szCs w:val="20"/>
    </w:rPr>
  </w:style>
  <w:style w:type="paragraph" w:customStyle="1" w:styleId="1CharCharCharCharCharCharCharCharCharCharCharCharChar">
    <w:name w:val="1 Char Char Char Char Char Char Char Char Char Char Char Char Char"/>
    <w:basedOn w:val="DocumentMap"/>
    <w:autoRedefine/>
    <w:uiPriority w:val="99"/>
    <w:rsid w:val="0059052E"/>
    <w:pPr>
      <w:widowControl w:val="0"/>
      <w:jc w:val="both"/>
    </w:pPr>
    <w:rPr>
      <w:rFonts w:eastAsia="SimSun" w:cs="Times New Roman"/>
      <w:kern w:val="2"/>
      <w:sz w:val="24"/>
      <w:szCs w:val="24"/>
      <w:lang w:eastAsia="zh-CN"/>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iPriority w:val="99"/>
    <w:qFormat/>
    <w:rsid w:val="0059052E"/>
    <w:pPr>
      <w:spacing w:before="100" w:beforeAutospacing="1" w:after="100" w:afterAutospacing="1"/>
    </w:pPr>
    <w:rPr>
      <w:rFonts w:eastAsia="Times New Roman" w:cs="Times New Roman"/>
      <w:sz w:val="24"/>
      <w:szCs w:val="24"/>
    </w:rPr>
  </w:style>
  <w:style w:type="paragraph" w:customStyle="1" w:styleId="Default">
    <w:name w:val="Default"/>
    <w:uiPriority w:val="99"/>
    <w:rsid w:val="0059052E"/>
    <w:pPr>
      <w:autoSpaceDE w:val="0"/>
      <w:autoSpaceDN w:val="0"/>
      <w:adjustRightInd w:val="0"/>
    </w:pPr>
    <w:rPr>
      <w:rFonts w:eastAsia="Times New Roman" w:cs="Times New Roman"/>
      <w:color w:val="000000"/>
      <w:sz w:val="24"/>
      <w:szCs w:val="24"/>
    </w:rPr>
  </w:style>
  <w:style w:type="paragraph" w:customStyle="1" w:styleId="than">
    <w:name w:val="than"/>
    <w:basedOn w:val="Normal"/>
    <w:uiPriority w:val="99"/>
    <w:rsid w:val="0059052E"/>
    <w:pPr>
      <w:spacing w:before="100" w:beforeAutospacing="1" w:after="100" w:afterAutospacing="1"/>
    </w:pPr>
    <w:rPr>
      <w:rFonts w:ascii="Arial" w:eastAsia="Times New Roman" w:hAnsi="Arial" w:cs="Arial"/>
      <w:color w:val="666666"/>
      <w:sz w:val="10"/>
      <w:szCs w:val="10"/>
    </w:rPr>
  </w:style>
  <w:style w:type="paragraph" w:customStyle="1" w:styleId="tieudephu">
    <w:name w:val="tieudephu"/>
    <w:basedOn w:val="Normal"/>
    <w:uiPriority w:val="99"/>
    <w:rsid w:val="0059052E"/>
    <w:pPr>
      <w:spacing w:before="100" w:beforeAutospacing="1" w:after="100" w:afterAutospacing="1"/>
    </w:pPr>
    <w:rPr>
      <w:rFonts w:ascii="Arial" w:eastAsia="Times New Roman" w:hAnsi="Arial" w:cs="Arial"/>
      <w:color w:val="666666"/>
      <w:sz w:val="10"/>
      <w:szCs w:val="10"/>
    </w:rPr>
  </w:style>
  <w:style w:type="paragraph" w:customStyle="1" w:styleId="tieudechinh">
    <w:name w:val="tieudechinh"/>
    <w:basedOn w:val="Normal"/>
    <w:uiPriority w:val="99"/>
    <w:rsid w:val="0059052E"/>
    <w:pPr>
      <w:spacing w:before="100" w:beforeAutospacing="1" w:after="100" w:afterAutospacing="1"/>
    </w:pPr>
    <w:rPr>
      <w:rFonts w:ascii="Arial" w:eastAsia="Times New Roman" w:hAnsi="Arial" w:cs="Arial"/>
      <w:color w:val="666666"/>
      <w:sz w:val="10"/>
      <w:szCs w:val="1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59052E"/>
    <w:pPr>
      <w:spacing w:after="160" w:line="240" w:lineRule="exact"/>
    </w:pPr>
    <w:rPr>
      <w:rFonts w:ascii="Arial" w:eastAsia="Times New Roman" w:hAnsi="Arial" w:cs="Times New Roman"/>
      <w:sz w:val="22"/>
    </w:rPr>
  </w:style>
  <w:style w:type="paragraph" w:customStyle="1" w:styleId="Char">
    <w:name w:val="Char"/>
    <w:basedOn w:val="Normal"/>
    <w:uiPriority w:val="99"/>
    <w:semiHidden/>
    <w:rsid w:val="0059052E"/>
    <w:pPr>
      <w:spacing w:after="160" w:line="240" w:lineRule="exact"/>
    </w:pPr>
    <w:rPr>
      <w:rFonts w:ascii="Arial" w:eastAsia="Times New Roman" w:hAnsi="Arial" w:cs="Times New Roman"/>
      <w:sz w:val="22"/>
    </w:rPr>
  </w:style>
  <w:style w:type="paragraph" w:styleId="BodyTextIndent">
    <w:name w:val="Body Text Indent"/>
    <w:aliases w:val="Body Text Indent Char1 Char Char,Body Text Indent Char1 Char Char Char Char ,Body Text Indent Char1 Char Char Char Char"/>
    <w:basedOn w:val="Normal"/>
    <w:link w:val="BodyTextIndentChar"/>
    <w:uiPriority w:val="99"/>
    <w:unhideWhenUsed/>
    <w:rsid w:val="00ED2702"/>
    <w:pPr>
      <w:spacing w:after="120"/>
      <w:ind w:left="360"/>
    </w:pPr>
  </w:style>
  <w:style w:type="character" w:customStyle="1" w:styleId="BodyTextIndentChar">
    <w:name w:val="Body Text Indent Char"/>
    <w:aliases w:val="Body Text Indent Char1 Char Char Char,Body Text Indent Char1 Char Char Char Char  Char,Body Text Indent Char1 Char Char Char Char Char"/>
    <w:basedOn w:val="DefaultParagraphFont"/>
    <w:link w:val="BodyTextIndent"/>
    <w:uiPriority w:val="99"/>
    <w:rsid w:val="00ED2702"/>
  </w:style>
  <w:style w:type="character" w:customStyle="1" w:styleId="Heading6Char">
    <w:name w:val="Heading 6 Char"/>
    <w:basedOn w:val="DefaultParagraphFont"/>
    <w:link w:val="Heading6"/>
    <w:uiPriority w:val="99"/>
    <w:rsid w:val="00022EFC"/>
    <w:rPr>
      <w:rFonts w:ascii=".VnTimeH" w:eastAsia="Times New Roman" w:hAnsi=".VnTimeH" w:cs="Times New Roman"/>
      <w:b/>
      <w:sz w:val="26"/>
      <w:szCs w:val="20"/>
    </w:rPr>
  </w:style>
  <w:style w:type="paragraph" w:customStyle="1" w:styleId="CharCharCharCharCharCharChar0">
    <w:name w:val="Char Char Char Char Char Char Char"/>
    <w:basedOn w:val="Normal"/>
    <w:rsid w:val="00022EFC"/>
    <w:pPr>
      <w:spacing w:after="160" w:line="240" w:lineRule="exact"/>
    </w:pPr>
    <w:rPr>
      <w:rFonts w:ascii="Verdana" w:eastAsia="Times New Roman" w:hAnsi="Verdana" w:cs="Times New Roman"/>
      <w:sz w:val="20"/>
      <w:szCs w:val="20"/>
    </w:rPr>
  </w:style>
  <w:style w:type="character" w:customStyle="1" w:styleId="Heading1Char">
    <w:name w:val="Heading 1 Char"/>
    <w:basedOn w:val="DefaultParagraphFont"/>
    <w:link w:val="Heading1"/>
    <w:uiPriority w:val="99"/>
    <w:rsid w:val="00732C7B"/>
    <w:rPr>
      <w:rFonts w:asciiTheme="majorHAnsi" w:eastAsiaTheme="majorEastAsia" w:hAnsiTheme="majorHAnsi" w:cstheme="majorBidi"/>
      <w:b/>
      <w:bCs/>
      <w:color w:val="365F91" w:themeColor="accent1" w:themeShade="BF"/>
      <w:szCs w:val="28"/>
    </w:rPr>
  </w:style>
  <w:style w:type="character" w:customStyle="1" w:styleId="Heading5Char">
    <w:name w:val="Heading 5 Char"/>
    <w:basedOn w:val="DefaultParagraphFont"/>
    <w:link w:val="Heading5"/>
    <w:uiPriority w:val="99"/>
    <w:rsid w:val="00732C7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9"/>
    <w:rsid w:val="00732C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732C7B"/>
    <w:rPr>
      <w:rFonts w:ascii="Arial" w:eastAsia="Times New Roman" w:hAnsi="Arial" w:cs="Arial"/>
      <w:sz w:val="22"/>
    </w:rPr>
  </w:style>
  <w:style w:type="paragraph" w:styleId="List2">
    <w:name w:val="List 2"/>
    <w:basedOn w:val="Normal"/>
    <w:uiPriority w:val="99"/>
    <w:unhideWhenUsed/>
    <w:rsid w:val="00732C7B"/>
    <w:pPr>
      <w:spacing w:before="120"/>
      <w:ind w:left="720" w:hanging="360"/>
      <w:contextualSpacing/>
      <w:jc w:val="both"/>
    </w:pPr>
    <w:rPr>
      <w:rFonts w:eastAsia="Times New Roman" w:cs="Times New Roman"/>
      <w:sz w:val="24"/>
      <w:szCs w:val="24"/>
    </w:rPr>
  </w:style>
  <w:style w:type="paragraph" w:styleId="BodyText2">
    <w:name w:val="Body Text 2"/>
    <w:basedOn w:val="Normal"/>
    <w:link w:val="BodyText2Char"/>
    <w:uiPriority w:val="99"/>
    <w:rsid w:val="00732C7B"/>
    <w:pPr>
      <w:spacing w:before="120" w:after="120" w:line="480" w:lineRule="auto"/>
      <w:ind w:left="806"/>
      <w:jc w:val="both"/>
    </w:pPr>
    <w:rPr>
      <w:rFonts w:eastAsia="Times New Roman" w:cs="Times New Roman"/>
      <w:sz w:val="20"/>
      <w:szCs w:val="20"/>
    </w:rPr>
  </w:style>
  <w:style w:type="character" w:customStyle="1" w:styleId="BodyText2Char">
    <w:name w:val="Body Text 2 Char"/>
    <w:basedOn w:val="DefaultParagraphFont"/>
    <w:link w:val="BodyText2"/>
    <w:uiPriority w:val="99"/>
    <w:rsid w:val="00732C7B"/>
    <w:rPr>
      <w:rFonts w:eastAsia="Times New Roman" w:cs="Times New Roman"/>
      <w:sz w:val="20"/>
      <w:szCs w:val="20"/>
    </w:rPr>
  </w:style>
  <w:style w:type="character" w:customStyle="1" w:styleId="normal-h">
    <w:name w:val="normal-h"/>
    <w:uiPriority w:val="99"/>
    <w:rsid w:val="00732C7B"/>
  </w:style>
  <w:style w:type="paragraph" w:customStyle="1" w:styleId="Dieu">
    <w:name w:val="Dieu"/>
    <w:basedOn w:val="Normal"/>
    <w:link w:val="DieuChar"/>
    <w:autoRedefine/>
    <w:uiPriority w:val="99"/>
    <w:qFormat/>
    <w:rsid w:val="00732C7B"/>
    <w:pPr>
      <w:keepNext/>
      <w:tabs>
        <w:tab w:val="left" w:pos="4540"/>
      </w:tabs>
      <w:spacing w:before="120" w:after="120"/>
      <w:ind w:firstLine="567"/>
      <w:jc w:val="both"/>
    </w:pPr>
    <w:rPr>
      <w:rFonts w:eastAsia="Times New Roman" w:cs="Times New Roman"/>
      <w:b/>
      <w:szCs w:val="28"/>
      <w:lang w:val="vi-VN"/>
    </w:rPr>
  </w:style>
  <w:style w:type="character" w:customStyle="1" w:styleId="DieuChar">
    <w:name w:val="Dieu Char"/>
    <w:link w:val="Dieu"/>
    <w:uiPriority w:val="99"/>
    <w:rsid w:val="00732C7B"/>
    <w:rPr>
      <w:rFonts w:eastAsia="Times New Roman" w:cs="Times New Roman"/>
      <w:b/>
      <w:szCs w:val="28"/>
      <w:lang w:val="vi-VN"/>
    </w:rPr>
  </w:style>
  <w:style w:type="paragraph" w:styleId="BodyTextIndent2">
    <w:name w:val="Body Text Indent 2"/>
    <w:basedOn w:val="Normal"/>
    <w:link w:val="BodyTextIndent2Char"/>
    <w:uiPriority w:val="99"/>
    <w:unhideWhenUsed/>
    <w:rsid w:val="00732C7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732C7B"/>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732C7B"/>
    <w:pPr>
      <w:spacing w:before="0" w:beforeAutospacing="0" w:after="0" w:afterAutospacing="0"/>
      <w:ind w:firstLine="360"/>
    </w:pPr>
  </w:style>
  <w:style w:type="character" w:customStyle="1" w:styleId="BodyTextFirstIndentChar">
    <w:name w:val="Body Text First Indent Char"/>
    <w:basedOn w:val="BodyTextChar"/>
    <w:link w:val="BodyTextFirstIndent"/>
    <w:uiPriority w:val="99"/>
    <w:semiHidden/>
    <w:rsid w:val="00732C7B"/>
    <w:rPr>
      <w:rFonts w:eastAsia="Times New Roman" w:cs="Times New Roman"/>
      <w:sz w:val="24"/>
      <w:szCs w:val="24"/>
    </w:rPr>
  </w:style>
  <w:style w:type="paragraph" w:styleId="BodyTextFirstIndent2">
    <w:name w:val="Body Text First Indent 2"/>
    <w:basedOn w:val="BodyTextIndent"/>
    <w:link w:val="BodyTextFirstIndent2Char"/>
    <w:uiPriority w:val="99"/>
    <w:semiHidden/>
    <w:unhideWhenUsed/>
    <w:rsid w:val="00732C7B"/>
    <w:pPr>
      <w:spacing w:after="0"/>
      <w:ind w:firstLine="360"/>
    </w:pPr>
    <w:rPr>
      <w:rFonts w:eastAsia="Times New Roman" w:cs="Times New Roman"/>
      <w:sz w:val="24"/>
      <w:szCs w:val="24"/>
    </w:rPr>
  </w:style>
  <w:style w:type="character" w:customStyle="1" w:styleId="BodyTextFirstIndent2Char">
    <w:name w:val="Body Text First Indent 2 Char"/>
    <w:basedOn w:val="BodyTextIndentChar"/>
    <w:link w:val="BodyTextFirstIndent2"/>
    <w:uiPriority w:val="99"/>
    <w:semiHidden/>
    <w:rsid w:val="00732C7B"/>
    <w:rPr>
      <w:rFonts w:eastAsia="Times New Roman" w:cs="Times New Roman"/>
      <w:sz w:val="24"/>
      <w:szCs w:val="24"/>
    </w:rPr>
  </w:style>
  <w:style w:type="paragraph" w:styleId="Caption">
    <w:name w:val="caption"/>
    <w:basedOn w:val="Normal"/>
    <w:uiPriority w:val="99"/>
    <w:qFormat/>
    <w:rsid w:val="00732C7B"/>
    <w:pPr>
      <w:spacing w:before="100" w:beforeAutospacing="1" w:after="100" w:afterAutospacing="1"/>
      <w:ind w:left="806"/>
      <w:jc w:val="both"/>
    </w:pPr>
    <w:rPr>
      <w:rFonts w:eastAsia="Times New Roman" w:cs="Times New Roman"/>
      <w:sz w:val="24"/>
      <w:szCs w:val="24"/>
    </w:rPr>
  </w:style>
  <w:style w:type="character" w:customStyle="1" w:styleId="Heading4Char">
    <w:name w:val="Heading 4 Char"/>
    <w:basedOn w:val="DefaultParagraphFont"/>
    <w:link w:val="Heading4"/>
    <w:uiPriority w:val="99"/>
    <w:rsid w:val="006C2375"/>
    <w:rPr>
      <w:rFonts w:eastAsia="Batang" w:cs="Times New Roman"/>
      <w:b/>
      <w:bCs/>
      <w:sz w:val="26"/>
      <w:szCs w:val="26"/>
      <w:lang w:eastAsia="ko-KR"/>
    </w:rPr>
  </w:style>
  <w:style w:type="numbering" w:customStyle="1" w:styleId="ListNo">
    <w:name w:val="List No"/>
    <w:uiPriority w:val="99"/>
    <w:semiHidden/>
    <w:unhideWhenUsed/>
    <w:rsid w:val="006C2375"/>
  </w:style>
  <w:style w:type="paragraph" w:styleId="BodyText3">
    <w:name w:val="Body Text 3"/>
    <w:basedOn w:val="Normal"/>
    <w:link w:val="BodyText3Char"/>
    <w:uiPriority w:val="99"/>
    <w:unhideWhenUsed/>
    <w:rsid w:val="006C2375"/>
    <w:pPr>
      <w:spacing w:after="120"/>
    </w:pPr>
    <w:rPr>
      <w:rFonts w:eastAsia="Times New Roman" w:cs="Times New Roman"/>
      <w:color w:val="000000"/>
      <w:sz w:val="16"/>
      <w:szCs w:val="16"/>
    </w:rPr>
  </w:style>
  <w:style w:type="character" w:customStyle="1" w:styleId="BodyText3Char">
    <w:name w:val="Body Text 3 Char"/>
    <w:basedOn w:val="DefaultParagraphFont"/>
    <w:link w:val="BodyText3"/>
    <w:uiPriority w:val="99"/>
    <w:rsid w:val="006C2375"/>
    <w:rPr>
      <w:rFonts w:eastAsia="Times New Roman" w:cs="Times New Roman"/>
      <w:color w:val="000000"/>
      <w:sz w:val="16"/>
      <w:szCs w:val="16"/>
    </w:rPr>
  </w:style>
  <w:style w:type="character" w:styleId="CommentReference">
    <w:name w:val="annotation reference"/>
    <w:basedOn w:val="DefaultParagraphFont"/>
    <w:uiPriority w:val="99"/>
    <w:semiHidden/>
    <w:unhideWhenUsed/>
    <w:rsid w:val="006C2375"/>
    <w:rPr>
      <w:sz w:val="16"/>
      <w:szCs w:val="16"/>
    </w:rPr>
  </w:style>
  <w:style w:type="paragraph" w:styleId="CommentText">
    <w:name w:val="annotation text"/>
    <w:basedOn w:val="Normal"/>
    <w:link w:val="CommentTextChar"/>
    <w:uiPriority w:val="99"/>
    <w:semiHidden/>
    <w:unhideWhenUsed/>
    <w:rsid w:val="006C2375"/>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6C2375"/>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6C2375"/>
    <w:rPr>
      <w:b/>
      <w:bCs/>
    </w:rPr>
  </w:style>
  <w:style w:type="character" w:customStyle="1" w:styleId="CommentSubjectChar">
    <w:name w:val="Comment Subject Char"/>
    <w:basedOn w:val="CommentTextChar"/>
    <w:link w:val="CommentSubject"/>
    <w:uiPriority w:val="99"/>
    <w:semiHidden/>
    <w:rsid w:val="006C2375"/>
    <w:rPr>
      <w:rFonts w:eastAsia="Times New Roman" w:cs="Times New Roman"/>
      <w:b/>
      <w:bCs/>
      <w:sz w:val="20"/>
      <w:szCs w:val="20"/>
      <w:lang w:val="vi-VN" w:eastAsia="vi-VN"/>
    </w:rPr>
  </w:style>
  <w:style w:type="character" w:customStyle="1" w:styleId="BodyTextChar1">
    <w:name w:val="Body Text Char1"/>
    <w:basedOn w:val="DefaultParagraphFont"/>
    <w:uiPriority w:val="99"/>
    <w:semiHidden/>
    <w:rsid w:val="006C2375"/>
  </w:style>
  <w:style w:type="character" w:customStyle="1" w:styleId="BodyTextIndentChar1">
    <w:name w:val="Body Text Indent Char1"/>
    <w:basedOn w:val="DefaultParagraphFont"/>
    <w:uiPriority w:val="99"/>
    <w:semiHidden/>
    <w:rsid w:val="006C2375"/>
  </w:style>
  <w:style w:type="character" w:customStyle="1" w:styleId="BodyText2Char1">
    <w:name w:val="Body Text 2 Char1"/>
    <w:basedOn w:val="DefaultParagraphFont"/>
    <w:uiPriority w:val="99"/>
    <w:semiHidden/>
    <w:rsid w:val="006C2375"/>
  </w:style>
  <w:style w:type="paragraph" w:styleId="Title">
    <w:name w:val="Title"/>
    <w:basedOn w:val="Normal"/>
    <w:link w:val="TitleChar"/>
    <w:uiPriority w:val="99"/>
    <w:qFormat/>
    <w:rsid w:val="006C2375"/>
    <w:pPr>
      <w:widowControl w:val="0"/>
      <w:spacing w:before="240" w:after="60"/>
      <w:jc w:val="center"/>
    </w:pPr>
    <w:rPr>
      <w:rFonts w:ascii="Arial" w:eastAsia="Times New Roman" w:hAnsi="Arial" w:cs="Times New Roman"/>
      <w:b/>
      <w:bCs/>
      <w:kern w:val="28"/>
      <w:szCs w:val="28"/>
      <w:lang w:eastAsia="vi-VN"/>
    </w:rPr>
  </w:style>
  <w:style w:type="character" w:customStyle="1" w:styleId="TitleChar">
    <w:name w:val="Title Char"/>
    <w:basedOn w:val="DefaultParagraphFont"/>
    <w:link w:val="Title"/>
    <w:uiPriority w:val="99"/>
    <w:rsid w:val="006C2375"/>
    <w:rPr>
      <w:rFonts w:ascii="Arial" w:eastAsia="Times New Roman" w:hAnsi="Arial" w:cs="Times New Roman"/>
      <w:b/>
      <w:bCs/>
      <w:kern w:val="28"/>
      <w:szCs w:val="28"/>
      <w:lang w:eastAsia="vi-VN"/>
    </w:rPr>
  </w:style>
  <w:style w:type="paragraph" w:customStyle="1" w:styleId="muclama">
    <w:name w:val="muclama"/>
    <w:basedOn w:val="Normal"/>
    <w:uiPriority w:val="99"/>
    <w:rsid w:val="006C2375"/>
    <w:pPr>
      <w:widowControl w:val="0"/>
      <w:overflowPunct w:val="0"/>
      <w:autoSpaceDE w:val="0"/>
      <w:autoSpaceDN w:val="0"/>
      <w:adjustRightInd w:val="0"/>
      <w:ind w:right="1325"/>
      <w:jc w:val="both"/>
      <w:textAlignment w:val="baseline"/>
    </w:pPr>
    <w:rPr>
      <w:rFonts w:ascii=".VnTime" w:eastAsia="Times New Roman" w:hAnsi=".VnTime" w:cs="Times New Roman"/>
      <w:szCs w:val="20"/>
    </w:rPr>
  </w:style>
  <w:style w:type="paragraph" w:customStyle="1" w:styleId="Table">
    <w:name w:val="Table"/>
    <w:uiPriority w:val="99"/>
    <w:rsid w:val="006C2375"/>
    <w:pPr>
      <w:numPr>
        <w:numId w:val="6"/>
      </w:numPr>
      <w:tabs>
        <w:tab w:val="left" w:pos="1080"/>
      </w:tabs>
      <w:spacing w:before="60" w:after="60"/>
      <w:jc w:val="center"/>
    </w:pPr>
    <w:rPr>
      <w:rFonts w:eastAsia="Times New Roman" w:cs="Times New Roman"/>
      <w:noProof/>
      <w:sz w:val="24"/>
      <w:szCs w:val="20"/>
    </w:rPr>
  </w:style>
  <w:style w:type="paragraph" w:customStyle="1" w:styleId="BodyText1">
    <w:name w:val="Body Text1"/>
    <w:basedOn w:val="NormalIndent"/>
    <w:uiPriority w:val="99"/>
    <w:rsid w:val="006C2375"/>
    <w:pPr>
      <w:widowControl w:val="0"/>
      <w:tabs>
        <w:tab w:val="left" w:pos="1224"/>
      </w:tabs>
      <w:spacing w:before="40" w:after="40" w:line="300" w:lineRule="atLeast"/>
      <w:ind w:left="432" w:right="14"/>
      <w:jc w:val="both"/>
    </w:pPr>
    <w:rPr>
      <w:rFonts w:cs="Arial"/>
      <w:snapToGrid w:val="0"/>
      <w:color w:val="auto"/>
      <w:sz w:val="24"/>
      <w:szCs w:val="20"/>
      <w:lang w:val="vi-VN"/>
    </w:rPr>
  </w:style>
  <w:style w:type="paragraph" w:styleId="NormalIndent">
    <w:name w:val="Normal Indent"/>
    <w:basedOn w:val="Normal"/>
    <w:uiPriority w:val="99"/>
    <w:unhideWhenUsed/>
    <w:rsid w:val="006C2375"/>
    <w:pPr>
      <w:ind w:left="720"/>
    </w:pPr>
    <w:rPr>
      <w:rFonts w:eastAsia="Times New Roman" w:cs="Times New Roman"/>
      <w:color w:val="000000"/>
      <w:szCs w:val="28"/>
    </w:rPr>
  </w:style>
  <w:style w:type="paragraph" w:customStyle="1" w:styleId="NormalNV">
    <w:name w:val="NormalNV"/>
    <w:basedOn w:val="Normal"/>
    <w:uiPriority w:val="99"/>
    <w:rsid w:val="006C2375"/>
    <w:pPr>
      <w:tabs>
        <w:tab w:val="left" w:pos="720"/>
        <w:tab w:val="left" w:pos="2160"/>
        <w:tab w:val="right" w:leader="dot" w:pos="8640"/>
      </w:tabs>
      <w:spacing w:before="120"/>
    </w:pPr>
    <w:rPr>
      <w:rFonts w:ascii=".VnTime" w:eastAsia="Times New Roman" w:hAnsi=".VnTime" w:cs="Times New Roman"/>
      <w:snapToGrid w:val="0"/>
      <w:sz w:val="24"/>
      <w:szCs w:val="20"/>
      <w:lang w:val="en-GB"/>
    </w:rPr>
  </w:style>
  <w:style w:type="character" w:customStyle="1" w:styleId="FootnoteTextChar1">
    <w:name w:val="Footnote Text Char1"/>
    <w:basedOn w:val="DefaultParagraphFont"/>
    <w:uiPriority w:val="99"/>
    <w:semiHidden/>
    <w:rsid w:val="006C2375"/>
    <w:rPr>
      <w:sz w:val="20"/>
      <w:szCs w:val="20"/>
    </w:rPr>
  </w:style>
  <w:style w:type="character" w:customStyle="1" w:styleId="BodyText3Char1">
    <w:name w:val="Body Text 3 Char1"/>
    <w:uiPriority w:val="99"/>
    <w:semiHidden/>
    <w:rsid w:val="006C2375"/>
    <w:rPr>
      <w:sz w:val="16"/>
      <w:szCs w:val="16"/>
    </w:rPr>
  </w:style>
  <w:style w:type="paragraph" w:customStyle="1" w:styleId="CharCharCharCharCharCharChar1">
    <w:name w:val="Char Char Char Char Char Char Char"/>
    <w:basedOn w:val="Normal"/>
    <w:uiPriority w:val="99"/>
    <w:rsid w:val="002E5E09"/>
    <w:pPr>
      <w:spacing w:after="160" w:line="240" w:lineRule="exact"/>
    </w:pPr>
    <w:rPr>
      <w:rFonts w:ascii="Verdana" w:eastAsia="Times New Roman" w:hAnsi="Verdana" w:cs="Times New Roman"/>
      <w:sz w:val="20"/>
      <w:szCs w:val="20"/>
    </w:rPr>
  </w:style>
  <w:style w:type="paragraph" w:customStyle="1" w:styleId="CharCharCharChar">
    <w:name w:val="Char Char Char Char"/>
    <w:basedOn w:val="Normal"/>
    <w:uiPriority w:val="99"/>
    <w:rsid w:val="002E5E09"/>
    <w:pPr>
      <w:pageBreakBefore/>
      <w:spacing w:before="100" w:beforeAutospacing="1" w:after="100" w:afterAutospacing="1"/>
    </w:pPr>
    <w:rPr>
      <w:rFonts w:ascii="Tahoma" w:eastAsia="Times New Roman" w:hAnsi="Tahoma" w:cs="Times New Roman"/>
      <w:sz w:val="20"/>
      <w:szCs w:val="20"/>
    </w:rPr>
  </w:style>
  <w:style w:type="character" w:customStyle="1" w:styleId="normal-h1">
    <w:name w:val="normal-h1"/>
    <w:uiPriority w:val="99"/>
    <w:rsid w:val="002E5E09"/>
    <w:rPr>
      <w:rFonts w:ascii="Times New Roman" w:hAnsi="Times New Roman" w:cs="Times New Roman" w:hint="default"/>
      <w:sz w:val="28"/>
      <w:szCs w:val="28"/>
    </w:rPr>
  </w:style>
  <w:style w:type="character" w:styleId="Strong">
    <w:name w:val="Strong"/>
    <w:uiPriority w:val="99"/>
    <w:qFormat/>
    <w:rsid w:val="002E5E09"/>
    <w:rPr>
      <w:b/>
      <w:bCs/>
    </w:rPr>
  </w:style>
  <w:style w:type="paragraph" w:styleId="Subtitle">
    <w:name w:val="Subtitle"/>
    <w:basedOn w:val="Normal"/>
    <w:next w:val="Normal"/>
    <w:link w:val="SubtitleChar"/>
    <w:uiPriority w:val="99"/>
    <w:qFormat/>
    <w:rsid w:val="002E5E09"/>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2E5E09"/>
    <w:rPr>
      <w:rFonts w:ascii="Cambria" w:eastAsia="Times New Roman" w:hAnsi="Cambria" w:cs="Times New Roman"/>
      <w:sz w:val="24"/>
      <w:szCs w:val="24"/>
    </w:rPr>
  </w:style>
  <w:style w:type="paragraph" w:customStyle="1" w:styleId="DefaultParagraphFontParaCharCharCharCharChar">
    <w:name w:val="Default Paragraph Font Para Char Char Char Char Char"/>
    <w:autoRedefine/>
    <w:uiPriority w:val="99"/>
    <w:rsid w:val="002E5E09"/>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autoRedefine/>
    <w:uiPriority w:val="99"/>
    <w:rsid w:val="002E5E09"/>
    <w:pPr>
      <w:spacing w:after="160" w:line="240" w:lineRule="exact"/>
    </w:pPr>
    <w:rPr>
      <w:rFonts w:ascii="Verdana" w:eastAsia="Times New Roman" w:hAnsi="Verdana" w:cs="Verdana"/>
      <w:sz w:val="20"/>
      <w:szCs w:val="20"/>
    </w:rPr>
  </w:style>
  <w:style w:type="paragraph" w:customStyle="1" w:styleId="Time">
    <w:name w:val="Time"/>
    <w:basedOn w:val="BodyText"/>
    <w:uiPriority w:val="99"/>
    <w:rsid w:val="002E5E09"/>
    <w:pPr>
      <w:spacing w:before="0" w:beforeAutospacing="0" w:after="0" w:afterAutospacing="0"/>
      <w:jc w:val="both"/>
    </w:pPr>
    <w:rPr>
      <w:rFonts w:ascii=".VnTime" w:hAnsi=".VnTime"/>
      <w:sz w:val="28"/>
    </w:rPr>
  </w:style>
  <w:style w:type="paragraph" w:customStyle="1" w:styleId="chuky">
    <w:name w:val="chuky"/>
    <w:uiPriority w:val="99"/>
    <w:rsid w:val="002E5E09"/>
    <w:pPr>
      <w:spacing w:before="1680"/>
      <w:jc w:val="center"/>
    </w:pPr>
    <w:rPr>
      <w:rFonts w:eastAsia="Times New Roman" w:cs="Times New Roman"/>
      <w:b/>
      <w:noProof/>
      <w:szCs w:val="28"/>
    </w:rPr>
  </w:style>
  <w:style w:type="character" w:customStyle="1" w:styleId="apple-converted-space">
    <w:name w:val="apple-converted-space"/>
    <w:basedOn w:val="DefaultParagraphFont"/>
    <w:uiPriority w:val="99"/>
    <w:rsid w:val="00516B12"/>
  </w:style>
  <w:style w:type="character" w:styleId="PlaceholderText">
    <w:name w:val="Placeholder Text"/>
    <w:basedOn w:val="DefaultParagraphFont"/>
    <w:uiPriority w:val="99"/>
    <w:semiHidden/>
    <w:rsid w:val="002E5207"/>
    <w:rPr>
      <w:color w:val="808080"/>
    </w:rPr>
  </w:style>
  <w:style w:type="character" w:styleId="Hyperlink">
    <w:name w:val="Hyperlink"/>
    <w:basedOn w:val="DefaultParagraphFont"/>
    <w:unhideWhenUsed/>
    <w:rsid w:val="0071460F"/>
    <w:rPr>
      <w:color w:val="0000FF"/>
      <w:u w:val="single"/>
    </w:rPr>
  </w:style>
  <w:style w:type="character" w:styleId="FollowedHyperlink">
    <w:name w:val="FollowedHyperlink"/>
    <w:basedOn w:val="DefaultParagraphFont"/>
    <w:uiPriority w:val="99"/>
    <w:semiHidden/>
    <w:unhideWhenUsed/>
    <w:rsid w:val="0071460F"/>
    <w:rPr>
      <w:color w:val="800080"/>
      <w:u w:val="single"/>
    </w:rPr>
  </w:style>
  <w:style w:type="paragraph" w:customStyle="1" w:styleId="xl65">
    <w:name w:val="xl65"/>
    <w:basedOn w:val="Normal"/>
    <w:uiPriority w:val="99"/>
    <w:rsid w:val="0071460F"/>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uiPriority w:val="99"/>
    <w:rsid w:val="0071460F"/>
    <w:pPr>
      <w:spacing w:before="100" w:beforeAutospacing="1" w:after="100" w:afterAutospacing="1"/>
    </w:pPr>
    <w:rPr>
      <w:rFonts w:ascii="Arial" w:eastAsia="Times New Roman" w:hAnsi="Arial" w:cs="Arial"/>
      <w:b/>
      <w:bCs/>
      <w:i/>
      <w:iCs/>
      <w:sz w:val="24"/>
      <w:szCs w:val="24"/>
    </w:rPr>
  </w:style>
  <w:style w:type="paragraph" w:customStyle="1" w:styleId="xl67">
    <w:name w:val="xl67"/>
    <w:basedOn w:val="Normal"/>
    <w:uiPriority w:val="99"/>
    <w:rsid w:val="0071460F"/>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8">
    <w:name w:val="xl68"/>
    <w:basedOn w:val="Normal"/>
    <w:uiPriority w:val="99"/>
    <w:rsid w:val="0071460F"/>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69">
    <w:name w:val="xl69"/>
    <w:basedOn w:val="Normal"/>
    <w:uiPriority w:val="99"/>
    <w:rsid w:val="0071460F"/>
    <w:pPr>
      <w:pBdr>
        <w:left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70">
    <w:name w:val="xl70"/>
    <w:basedOn w:val="Normal"/>
    <w:uiPriority w:val="99"/>
    <w:rsid w:val="0071460F"/>
    <w:pPr>
      <w:pBdr>
        <w:left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1">
    <w:name w:val="xl71"/>
    <w:basedOn w:val="Normal"/>
    <w:uiPriority w:val="99"/>
    <w:rsid w:val="0071460F"/>
    <w:pPr>
      <w:pBdr>
        <w:left w:val="single" w:sz="4" w:space="0" w:color="auto"/>
        <w:bottom w:val="single" w:sz="4" w:space="0" w:color="auto"/>
      </w:pBdr>
      <w:spacing w:before="100" w:beforeAutospacing="1" w:after="100" w:afterAutospacing="1"/>
      <w:jc w:val="center"/>
    </w:pPr>
    <w:rPr>
      <w:rFonts w:eastAsia="Times New Roman" w:cs="Times New Roman"/>
      <w:sz w:val="24"/>
      <w:szCs w:val="24"/>
    </w:rPr>
  </w:style>
  <w:style w:type="paragraph" w:customStyle="1" w:styleId="xl72">
    <w:name w:val="xl72"/>
    <w:basedOn w:val="Normal"/>
    <w:uiPriority w:val="99"/>
    <w:rsid w:val="0071460F"/>
    <w:pPr>
      <w:pBdr>
        <w:bottom w:val="single" w:sz="4" w:space="0" w:color="auto"/>
      </w:pBdr>
      <w:spacing w:before="100" w:beforeAutospacing="1" w:after="100" w:afterAutospacing="1"/>
      <w:jc w:val="center"/>
    </w:pPr>
    <w:rPr>
      <w:rFonts w:eastAsia="Times New Roman" w:cs="Times New Roman"/>
      <w:sz w:val="24"/>
      <w:szCs w:val="24"/>
    </w:rPr>
  </w:style>
  <w:style w:type="paragraph" w:customStyle="1" w:styleId="xl73">
    <w:name w:val="xl73"/>
    <w:basedOn w:val="Normal"/>
    <w:uiPriority w:val="99"/>
    <w:rsid w:val="0071460F"/>
    <w:pPr>
      <w:pBdr>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4">
    <w:name w:val="xl74"/>
    <w:basedOn w:val="Normal"/>
    <w:uiPriority w:val="99"/>
    <w:rsid w:val="0071460F"/>
    <w:pPr>
      <w:spacing w:before="100" w:beforeAutospacing="1" w:after="100" w:afterAutospacing="1"/>
      <w:jc w:val="center"/>
    </w:pPr>
    <w:rPr>
      <w:rFonts w:eastAsia="Times New Roman" w:cs="Times New Roman"/>
      <w:sz w:val="24"/>
      <w:szCs w:val="24"/>
    </w:rPr>
  </w:style>
  <w:style w:type="paragraph" w:customStyle="1" w:styleId="xl75">
    <w:name w:val="xl75"/>
    <w:basedOn w:val="Normal"/>
    <w:uiPriority w:val="99"/>
    <w:rsid w:val="0071460F"/>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76">
    <w:name w:val="xl76"/>
    <w:basedOn w:val="Normal"/>
    <w:uiPriority w:val="99"/>
    <w:rsid w:val="0071460F"/>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7">
    <w:name w:val="xl77"/>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8">
    <w:name w:val="xl78"/>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rPr>
  </w:style>
  <w:style w:type="paragraph" w:customStyle="1" w:styleId="xl79">
    <w:name w:val="xl79"/>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80">
    <w:name w:val="xl80"/>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1">
    <w:name w:val="xl81"/>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rPr>
  </w:style>
  <w:style w:type="paragraph" w:customStyle="1" w:styleId="xl82">
    <w:name w:val="xl82"/>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sz w:val="24"/>
      <w:szCs w:val="24"/>
    </w:rPr>
  </w:style>
  <w:style w:type="paragraph" w:customStyle="1" w:styleId="xl83">
    <w:name w:val="xl83"/>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84">
    <w:name w:val="xl84"/>
    <w:basedOn w:val="Normal"/>
    <w:uiPriority w:val="99"/>
    <w:rsid w:val="0071460F"/>
    <w:pPr>
      <w:spacing w:before="100" w:beforeAutospacing="1" w:after="100" w:afterAutospacing="1"/>
    </w:pPr>
    <w:rPr>
      <w:rFonts w:eastAsia="Times New Roman" w:cs="Times New Roman"/>
      <w:sz w:val="24"/>
      <w:szCs w:val="24"/>
    </w:rPr>
  </w:style>
  <w:style w:type="paragraph" w:customStyle="1" w:styleId="xl85">
    <w:name w:val="xl85"/>
    <w:basedOn w:val="Normal"/>
    <w:uiPriority w:val="99"/>
    <w:rsid w:val="0071460F"/>
    <w:pPr>
      <w:spacing w:before="100" w:beforeAutospacing="1" w:after="100" w:afterAutospacing="1"/>
      <w:jc w:val="center"/>
    </w:pPr>
    <w:rPr>
      <w:rFonts w:ascii="Arial" w:eastAsia="Times New Roman" w:hAnsi="Arial" w:cs="Arial"/>
      <w:b/>
      <w:bCs/>
      <w:sz w:val="24"/>
      <w:szCs w:val="24"/>
    </w:rPr>
  </w:style>
  <w:style w:type="paragraph" w:customStyle="1" w:styleId="xl86">
    <w:name w:val="xl86"/>
    <w:basedOn w:val="Normal"/>
    <w:uiPriority w:val="99"/>
    <w:rsid w:val="0071460F"/>
    <w:pPr>
      <w:spacing w:before="100" w:beforeAutospacing="1" w:after="100" w:afterAutospacing="1"/>
    </w:pPr>
    <w:rPr>
      <w:rFonts w:ascii="Arial" w:eastAsia="Times New Roman" w:hAnsi="Arial" w:cs="Arial"/>
      <w:b/>
      <w:bCs/>
      <w:sz w:val="18"/>
      <w:szCs w:val="18"/>
    </w:rPr>
  </w:style>
  <w:style w:type="paragraph" w:customStyle="1" w:styleId="xl87">
    <w:name w:val="xl87"/>
    <w:basedOn w:val="Normal"/>
    <w:uiPriority w:val="99"/>
    <w:rsid w:val="0071460F"/>
    <w:pPr>
      <w:spacing w:before="100" w:beforeAutospacing="1" w:after="100" w:afterAutospacing="1"/>
      <w:textAlignment w:val="center"/>
    </w:pPr>
    <w:rPr>
      <w:rFonts w:ascii="Arial" w:eastAsia="Times New Roman" w:hAnsi="Arial" w:cs="Arial"/>
      <w:b/>
      <w:bCs/>
      <w:sz w:val="24"/>
      <w:szCs w:val="24"/>
    </w:rPr>
  </w:style>
  <w:style w:type="paragraph" w:customStyle="1" w:styleId="xl88">
    <w:name w:val="xl88"/>
    <w:basedOn w:val="Normal"/>
    <w:uiPriority w:val="99"/>
    <w:rsid w:val="0071460F"/>
    <w:pPr>
      <w:spacing w:before="100" w:beforeAutospacing="1" w:after="100" w:afterAutospacing="1"/>
      <w:jc w:val="center"/>
    </w:pPr>
    <w:rPr>
      <w:rFonts w:ascii="Arial" w:eastAsia="Times New Roman" w:hAnsi="Arial" w:cs="Arial"/>
      <w:b/>
      <w:bCs/>
      <w:sz w:val="24"/>
      <w:szCs w:val="24"/>
    </w:rPr>
  </w:style>
  <w:style w:type="paragraph" w:customStyle="1" w:styleId="xl89">
    <w:name w:val="xl89"/>
    <w:basedOn w:val="Normal"/>
    <w:uiPriority w:val="99"/>
    <w:rsid w:val="0071460F"/>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24"/>
      <w:szCs w:val="24"/>
    </w:rPr>
  </w:style>
  <w:style w:type="paragraph" w:customStyle="1" w:styleId="xl90">
    <w:name w:val="xl90"/>
    <w:basedOn w:val="Normal"/>
    <w:uiPriority w:val="99"/>
    <w:rsid w:val="0071460F"/>
    <w:pPr>
      <w:pBdr>
        <w:top w:val="single" w:sz="4" w:space="0" w:color="auto"/>
        <w:bottom w:val="single" w:sz="4" w:space="0" w:color="auto"/>
      </w:pBdr>
      <w:spacing w:before="100" w:beforeAutospacing="1" w:after="100" w:afterAutospacing="1"/>
      <w:jc w:val="center"/>
    </w:pPr>
    <w:rPr>
      <w:rFonts w:eastAsia="Times New Roman" w:cs="Times New Roman"/>
      <w:sz w:val="24"/>
      <w:szCs w:val="24"/>
    </w:rPr>
  </w:style>
  <w:style w:type="paragraph" w:customStyle="1" w:styleId="xl91">
    <w:name w:val="xl91"/>
    <w:basedOn w:val="Normal"/>
    <w:uiPriority w:val="99"/>
    <w:rsid w:val="0071460F"/>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92">
    <w:name w:val="xl92"/>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93">
    <w:name w:val="xl93"/>
    <w:basedOn w:val="Normal"/>
    <w:uiPriority w:val="99"/>
    <w:rsid w:val="007146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4">
    <w:name w:val="xl94"/>
    <w:basedOn w:val="Normal"/>
    <w:uiPriority w:val="99"/>
    <w:rsid w:val="0071460F"/>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5">
    <w:name w:val="xl95"/>
    <w:basedOn w:val="Normal"/>
    <w:uiPriority w:val="99"/>
    <w:rsid w:val="007146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6">
    <w:name w:val="xl96"/>
    <w:basedOn w:val="Normal"/>
    <w:uiPriority w:val="99"/>
    <w:rsid w:val="0071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97">
    <w:name w:val="xl97"/>
    <w:basedOn w:val="Normal"/>
    <w:uiPriority w:val="99"/>
    <w:rsid w:val="0071460F"/>
    <w:pPr>
      <w:pBdr>
        <w:top w:val="single" w:sz="4" w:space="0" w:color="auto"/>
        <w:left w:val="single" w:sz="4" w:space="0" w:color="auto"/>
      </w:pBdr>
      <w:spacing w:before="100" w:beforeAutospacing="1" w:after="100" w:afterAutospacing="1"/>
      <w:jc w:val="center"/>
    </w:pPr>
    <w:rPr>
      <w:rFonts w:eastAsia="Times New Roman" w:cs="Times New Roman"/>
      <w:sz w:val="24"/>
      <w:szCs w:val="24"/>
    </w:rPr>
  </w:style>
  <w:style w:type="paragraph" w:customStyle="1" w:styleId="xl98">
    <w:name w:val="xl98"/>
    <w:basedOn w:val="Normal"/>
    <w:uiPriority w:val="99"/>
    <w:rsid w:val="0071460F"/>
    <w:pPr>
      <w:pBdr>
        <w:top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99">
    <w:name w:val="xl99"/>
    <w:basedOn w:val="Normal"/>
    <w:uiPriority w:val="99"/>
    <w:rsid w:val="0071460F"/>
    <w:pPr>
      <w:pBdr>
        <w:top w:val="single" w:sz="4" w:space="0" w:color="auto"/>
      </w:pBdr>
      <w:spacing w:before="100" w:beforeAutospacing="1" w:after="100" w:afterAutospacing="1"/>
      <w:jc w:val="center"/>
    </w:pPr>
    <w:rPr>
      <w:rFonts w:eastAsia="Times New Roman" w:cs="Times New Roman"/>
      <w:sz w:val="24"/>
      <w:szCs w:val="24"/>
    </w:rPr>
  </w:style>
  <w:style w:type="paragraph" w:customStyle="1" w:styleId="xl100">
    <w:name w:val="xl100"/>
    <w:basedOn w:val="Normal"/>
    <w:uiPriority w:val="99"/>
    <w:rsid w:val="007146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1">
    <w:name w:val="xl101"/>
    <w:basedOn w:val="Normal"/>
    <w:uiPriority w:val="99"/>
    <w:rsid w:val="0071460F"/>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102">
    <w:name w:val="xl102"/>
    <w:basedOn w:val="Normal"/>
    <w:uiPriority w:val="99"/>
    <w:rsid w:val="007146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character" w:customStyle="1" w:styleId="Vanbnnidung">
    <w:name w:val="Van b?n n?i dung_"/>
    <w:basedOn w:val="DefaultParagraphFont"/>
    <w:link w:val="Vanbnnidung1"/>
    <w:uiPriority w:val="99"/>
    <w:locked/>
    <w:rsid w:val="000D6776"/>
    <w:rPr>
      <w:rFonts w:cs="Times New Roman"/>
      <w:sz w:val="26"/>
      <w:szCs w:val="26"/>
      <w:shd w:val="clear" w:color="auto" w:fill="FFFFFF"/>
    </w:rPr>
  </w:style>
  <w:style w:type="paragraph" w:customStyle="1" w:styleId="Vanbnnidung1">
    <w:name w:val="Van b?n n?i dung1"/>
    <w:basedOn w:val="Normal"/>
    <w:link w:val="Vanbnnidung"/>
    <w:uiPriority w:val="99"/>
    <w:rsid w:val="000D6776"/>
    <w:pPr>
      <w:widowControl w:val="0"/>
      <w:shd w:val="clear" w:color="auto" w:fill="FFFFFF"/>
      <w:spacing w:before="120" w:after="120" w:line="240" w:lineRule="atLeast"/>
      <w:jc w:val="both"/>
    </w:pPr>
    <w:rPr>
      <w:rFonts w:cs="Times New Roman"/>
      <w:sz w:val="26"/>
      <w:szCs w:val="26"/>
    </w:rPr>
  </w:style>
  <w:style w:type="character" w:customStyle="1" w:styleId="VanbnnidungIndm1">
    <w:name w:val="Van b?n n?i dung + In d?m1"/>
    <w:basedOn w:val="Vanbnnidung"/>
    <w:uiPriority w:val="99"/>
    <w:rsid w:val="000D6776"/>
    <w:rPr>
      <w:rFonts w:ascii="Times New Roman" w:hAnsi="Times New Roman" w:cs="Times New Roman"/>
      <w:b/>
      <w:bCs/>
      <w:sz w:val="26"/>
      <w:szCs w:val="26"/>
      <w:u w:val="none"/>
      <w:shd w:val="clear" w:color="auto" w:fill="FFFFFF"/>
    </w:rPr>
  </w:style>
  <w:style w:type="character" w:customStyle="1" w:styleId="Tiud2">
    <w:name w:val="Tiêu d? #2_"/>
    <w:basedOn w:val="DefaultParagraphFont"/>
    <w:link w:val="Tiud20"/>
    <w:uiPriority w:val="99"/>
    <w:locked/>
    <w:rsid w:val="000D6776"/>
    <w:rPr>
      <w:rFonts w:cs="Times New Roman"/>
      <w:b/>
      <w:bCs/>
      <w:sz w:val="26"/>
      <w:szCs w:val="26"/>
      <w:shd w:val="clear" w:color="auto" w:fill="FFFFFF"/>
    </w:rPr>
  </w:style>
  <w:style w:type="paragraph" w:customStyle="1" w:styleId="Tiud20">
    <w:name w:val="Tiêu d? #2"/>
    <w:basedOn w:val="Normal"/>
    <w:link w:val="Tiud2"/>
    <w:uiPriority w:val="99"/>
    <w:rsid w:val="000D6776"/>
    <w:pPr>
      <w:widowControl w:val="0"/>
      <w:shd w:val="clear" w:color="auto" w:fill="FFFFFF"/>
      <w:spacing w:after="120" w:line="326" w:lineRule="exact"/>
      <w:jc w:val="both"/>
      <w:outlineLvl w:val="1"/>
    </w:pPr>
    <w:rPr>
      <w:rFonts w:cs="Times New Roman"/>
      <w:b/>
      <w:bCs/>
      <w:sz w:val="26"/>
      <w:szCs w:val="26"/>
    </w:rPr>
  </w:style>
  <w:style w:type="character" w:customStyle="1" w:styleId="aligncenter1">
    <w:name w:val="aligncenter1"/>
    <w:rsid w:val="00071E33"/>
    <w:rPr>
      <w:vanish w:val="0"/>
      <w:webHidden w:val="0"/>
    </w:rPr>
  </w:style>
  <w:style w:type="paragraph" w:customStyle="1" w:styleId="Char4">
    <w:name w:val="Char4"/>
    <w:basedOn w:val="Normal"/>
    <w:semiHidden/>
    <w:rsid w:val="00071E33"/>
    <w:pPr>
      <w:spacing w:after="160" w:line="240" w:lineRule="exact"/>
    </w:pPr>
    <w:rPr>
      <w:rFonts w:ascii="Arial" w:eastAsia="Times New Roman" w:hAnsi="Arial" w:cs="Arial"/>
      <w:sz w:val="22"/>
    </w:rPr>
  </w:style>
  <w:style w:type="paragraph" w:customStyle="1" w:styleId="vn3">
    <w:name w:val="vn_3"/>
    <w:basedOn w:val="Normal"/>
    <w:rsid w:val="00071E33"/>
    <w:pPr>
      <w:spacing w:before="100" w:beforeAutospacing="1" w:after="100" w:afterAutospacing="1"/>
    </w:pPr>
    <w:rPr>
      <w:rFonts w:eastAsia="Times New Roman" w:cs="Times New Roman"/>
      <w:sz w:val="24"/>
      <w:szCs w:val="24"/>
    </w:rPr>
  </w:style>
  <w:style w:type="character" w:customStyle="1" w:styleId="vn72">
    <w:name w:val="vn_72"/>
    <w:basedOn w:val="DefaultParagraphFont"/>
    <w:rsid w:val="00071E33"/>
  </w:style>
  <w:style w:type="character" w:styleId="Emphasis">
    <w:name w:val="Emphasis"/>
    <w:basedOn w:val="DefaultParagraphFont"/>
    <w:uiPriority w:val="20"/>
    <w:qFormat/>
    <w:rsid w:val="00A6168C"/>
    <w:rPr>
      <w:i/>
      <w:iCs/>
    </w:rPr>
  </w:style>
  <w:style w:type="character" w:customStyle="1" w:styleId="BodyTextIndentChar2">
    <w:name w:val="Body Text Indent Char2"/>
    <w:aliases w:val="Body Text Indent Char1 Char Char Char1,Body Text Indent Char1 Char Char Char Char Char1"/>
    <w:uiPriority w:val="99"/>
    <w:locked/>
    <w:rsid w:val="005D42E4"/>
    <w:rPr>
      <w:rFonts w:cs="Times New Roman"/>
    </w:rPr>
  </w:style>
  <w:style w:type="paragraph" w:customStyle="1" w:styleId="CharCharCharCharCharCharChar2">
    <w:name w:val="Char Char Char Char Char Char Char2"/>
    <w:basedOn w:val="Normal"/>
    <w:uiPriority w:val="99"/>
    <w:rsid w:val="005D42E4"/>
    <w:pPr>
      <w:spacing w:after="160" w:line="240" w:lineRule="exact"/>
    </w:pPr>
    <w:rPr>
      <w:rFonts w:ascii="Verdana" w:eastAsia="Times New Roman" w:hAnsi="Verdana" w:cs="Times New Roman"/>
      <w:sz w:val="20"/>
      <w:szCs w:val="20"/>
    </w:rPr>
  </w:style>
  <w:style w:type="paragraph" w:customStyle="1" w:styleId="CharCharCharCharCharCharChar10">
    <w:name w:val="Char Char Char Char Char Char Char1"/>
    <w:basedOn w:val="Normal"/>
    <w:uiPriority w:val="99"/>
    <w:rsid w:val="005D42E4"/>
    <w:pPr>
      <w:spacing w:after="160" w:line="240" w:lineRule="exact"/>
    </w:pPr>
    <w:rPr>
      <w:rFonts w:ascii="Verdana" w:eastAsia="Times New Roman" w:hAnsi="Verdana" w:cs="Times New Roman"/>
      <w:sz w:val="20"/>
      <w:szCs w:val="20"/>
    </w:rPr>
  </w:style>
  <w:style w:type="paragraph" w:customStyle="1" w:styleId="xl103">
    <w:name w:val="xl103"/>
    <w:basedOn w:val="Normal"/>
    <w:uiPriority w:val="99"/>
    <w:rsid w:val="005D4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1,Char Char Char Char Char Char Char Char Char Char Char1, Char Char Char1,Char Char1 Char"/>
    <w:link w:val="NormalWeb"/>
    <w:rsid w:val="002C3CD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1356">
      <w:bodyDiv w:val="1"/>
      <w:marLeft w:val="0"/>
      <w:marRight w:val="0"/>
      <w:marTop w:val="0"/>
      <w:marBottom w:val="0"/>
      <w:divBdr>
        <w:top w:val="none" w:sz="0" w:space="0" w:color="auto"/>
        <w:left w:val="none" w:sz="0" w:space="0" w:color="auto"/>
        <w:bottom w:val="none" w:sz="0" w:space="0" w:color="auto"/>
        <w:right w:val="none" w:sz="0" w:space="0" w:color="auto"/>
      </w:divBdr>
    </w:div>
    <w:div w:id="637102821">
      <w:bodyDiv w:val="1"/>
      <w:marLeft w:val="0"/>
      <w:marRight w:val="0"/>
      <w:marTop w:val="0"/>
      <w:marBottom w:val="0"/>
      <w:divBdr>
        <w:top w:val="none" w:sz="0" w:space="0" w:color="auto"/>
        <w:left w:val="none" w:sz="0" w:space="0" w:color="auto"/>
        <w:bottom w:val="none" w:sz="0" w:space="0" w:color="auto"/>
        <w:right w:val="none" w:sz="0" w:space="0" w:color="auto"/>
      </w:divBdr>
    </w:div>
    <w:div w:id="1135417116">
      <w:bodyDiv w:val="1"/>
      <w:marLeft w:val="0"/>
      <w:marRight w:val="0"/>
      <w:marTop w:val="0"/>
      <w:marBottom w:val="0"/>
      <w:divBdr>
        <w:top w:val="none" w:sz="0" w:space="0" w:color="auto"/>
        <w:left w:val="none" w:sz="0" w:space="0" w:color="auto"/>
        <w:bottom w:val="none" w:sz="0" w:space="0" w:color="auto"/>
        <w:right w:val="none" w:sz="0" w:space="0" w:color="auto"/>
      </w:divBdr>
    </w:div>
    <w:div w:id="1474248223">
      <w:bodyDiv w:val="1"/>
      <w:marLeft w:val="0"/>
      <w:marRight w:val="0"/>
      <w:marTop w:val="0"/>
      <w:marBottom w:val="0"/>
      <w:divBdr>
        <w:top w:val="none" w:sz="0" w:space="0" w:color="auto"/>
        <w:left w:val="none" w:sz="0" w:space="0" w:color="auto"/>
        <w:bottom w:val="none" w:sz="0" w:space="0" w:color="auto"/>
        <w:right w:val="none" w:sz="0" w:space="0" w:color="auto"/>
      </w:divBdr>
    </w:div>
    <w:div w:id="1582637782">
      <w:bodyDiv w:val="1"/>
      <w:marLeft w:val="0"/>
      <w:marRight w:val="0"/>
      <w:marTop w:val="0"/>
      <w:marBottom w:val="0"/>
      <w:divBdr>
        <w:top w:val="none" w:sz="0" w:space="0" w:color="auto"/>
        <w:left w:val="none" w:sz="0" w:space="0" w:color="auto"/>
        <w:bottom w:val="none" w:sz="0" w:space="0" w:color="auto"/>
        <w:right w:val="none" w:sz="0" w:space="0" w:color="auto"/>
      </w:divBdr>
    </w:div>
    <w:div w:id="1744909037">
      <w:bodyDiv w:val="1"/>
      <w:marLeft w:val="0"/>
      <w:marRight w:val="0"/>
      <w:marTop w:val="0"/>
      <w:marBottom w:val="0"/>
      <w:divBdr>
        <w:top w:val="none" w:sz="0" w:space="0" w:color="auto"/>
        <w:left w:val="none" w:sz="0" w:space="0" w:color="auto"/>
        <w:bottom w:val="none" w:sz="0" w:space="0" w:color="auto"/>
        <w:right w:val="none" w:sz="0" w:space="0" w:color="auto"/>
      </w:divBdr>
    </w:div>
    <w:div w:id="1851410425">
      <w:bodyDiv w:val="1"/>
      <w:marLeft w:val="0"/>
      <w:marRight w:val="0"/>
      <w:marTop w:val="0"/>
      <w:marBottom w:val="0"/>
      <w:divBdr>
        <w:top w:val="none" w:sz="0" w:space="0" w:color="auto"/>
        <w:left w:val="none" w:sz="0" w:space="0" w:color="auto"/>
        <w:bottom w:val="none" w:sz="0" w:space="0" w:color="auto"/>
        <w:right w:val="none" w:sz="0" w:space="0" w:color="auto"/>
      </w:divBdr>
    </w:div>
    <w:div w:id="21187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3-2017-nd-cp-sua-doi-nghi-dinh-ve-thu-tien-su-dung-dat-thu-tien-thue-dat-thue-mat-nuoc-367263.aspx" TargetMode="Externa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hyperlink" Target="https://thuvienphapluat.vn/van-ban/doanh-nghiep/nghi-dinh-148-2021-nd-cp-quan-ly-su-dung-nguon-thu-tu-chuyen-doi-so-huu-doanh-nghiep-499851.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tai-chinh-nha-nuoc/nghi-dinh-29-2018-nd-cp-trinh-tu-thu-tuc-xac-lap-quyen-so-huu-toan-dan-ve-tai-san-376892.aspx" TargetMode="External"/><Relationship Id="rId17" Type="http://schemas.openxmlformats.org/officeDocument/2006/relationships/hyperlink" Target="https://thuvienphapluat.vn/van-ban/doanh-nghiep/nghi-dinh-148-2021-nd-cp-quan-ly-su-dung-nguon-thu-tu-chuyen-doi-so-huu-doanh-nghiep-499851.aspx" TargetMode="External"/><Relationship Id="rId2" Type="http://schemas.openxmlformats.org/officeDocument/2006/relationships/numbering" Target="numbering.xml"/><Relationship Id="rId16" Type="http://schemas.openxmlformats.org/officeDocument/2006/relationships/hyperlink" Target="https://thuvienphapluat.vn/van-ban/tai-chinh-nha-nuoc/nghi-dinh-29-2018-nd-cp-trinh-tu-thu-tuc-xac-lap-quyen-so-huu-toan-dan-ve-tai-san-376892.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nghi-dinh-29-2018-nd-cp-trinh-tu-thu-tuc-xac-lap-quyen-so-huu-toan-dan-ve-tai-san-376892.aspx" TargetMode="External"/><Relationship Id="rId5"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10" Type="http://schemas.openxmlformats.org/officeDocument/2006/relationships/hyperlink" Target="https://thuvienphapluat.vn/van-ban/tai-chinh-nha-nuoc/nghi-dinh-151-2017-nd-cp-huong-dan-luat-quan-ly-su-dung-tai-san-cong-354145.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29-2018-nd-cp-trinh-tu-thu-tuc-xac-lap-quyen-so-huu-toan-dan-ve-tai-san-376892.aspx" TargetMode="External"/><Relationship Id="rId14" Type="http://schemas.openxmlformats.org/officeDocument/2006/relationships/hyperlink" Target="https://thuvienphapluat.vn/van-ban/tai-chinh-nha-nuoc/nghi-dinh-29-2018-nd-cp-trinh-tu-thu-tuc-xac-lap-quyen-so-huu-toan-dan-ve-tai-san-3768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D402-9C9C-4786-800B-3D29FB23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8414</Words>
  <Characters>47964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56266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ngoviethung</dc:creator>
  <cp:lastModifiedBy>admin</cp:lastModifiedBy>
  <cp:revision>4</cp:revision>
  <cp:lastPrinted>2018-05-25T08:07:00Z</cp:lastPrinted>
  <dcterms:created xsi:type="dcterms:W3CDTF">2024-09-17T02:52:00Z</dcterms:created>
  <dcterms:modified xsi:type="dcterms:W3CDTF">2024-09-17T03:03:00Z</dcterms:modified>
</cp:coreProperties>
</file>